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09B" w:rsidRDefault="008B609B" w:rsidP="008B609B">
      <w:pPr>
        <w:pStyle w:val="ac"/>
        <w:numPr>
          <w:ilvl w:val="0"/>
          <w:numId w:val="3"/>
        </w:numPr>
        <w:ind w:right="-360"/>
        <w:rPr>
          <w:b w:val="0"/>
          <w:caps/>
          <w:szCs w:val="28"/>
        </w:rPr>
      </w:pPr>
      <w:r>
        <w:rPr>
          <w:rFonts w:ascii="Times New Roman" w:hAnsi="Times New Roman" w:cs="Times New Roman"/>
          <w:bCs/>
          <w:caps/>
          <w:sz w:val="32"/>
          <w:szCs w:val="32"/>
        </w:rPr>
        <w:t xml:space="preserve">Головне управління ДПС у Черкаській області </w:t>
      </w:r>
    </w:p>
    <w:p w:rsidR="008B609B" w:rsidRDefault="008B609B" w:rsidP="008B609B">
      <w:pPr>
        <w:pStyle w:val="a9"/>
        <w:numPr>
          <w:ilvl w:val="0"/>
          <w:numId w:val="3"/>
        </w:numPr>
        <w:pBdr>
          <w:bottom w:val="single" w:sz="12" w:space="1" w:color="000000"/>
        </w:pBdr>
        <w:spacing w:before="120"/>
        <w:rPr>
          <w:rFonts w:ascii="Arial" w:hAnsi="Arial" w:cs="Arial"/>
          <w:sz w:val="20"/>
          <w:szCs w:val="20"/>
        </w:rPr>
      </w:pPr>
      <w:r>
        <w:rPr>
          <w:b w:val="0"/>
          <w:i w:val="0"/>
          <w:caps/>
          <w:szCs w:val="28"/>
        </w:rPr>
        <w:t xml:space="preserve">Сектор  комунікацій </w:t>
      </w:r>
    </w:p>
    <w:p w:rsidR="008B609B" w:rsidRPr="001A351D" w:rsidRDefault="008B609B" w:rsidP="008B609B">
      <w:pPr>
        <w:pStyle w:val="a3"/>
        <w:numPr>
          <w:ilvl w:val="0"/>
          <w:numId w:val="3"/>
        </w:numPr>
        <w:spacing w:after="0" w:line="240" w:lineRule="auto"/>
        <w:jc w:val="center"/>
        <w:outlineLvl w:val="0"/>
        <w:rPr>
          <w:b/>
          <w:bCs/>
          <w:kern w:val="36"/>
          <w:sz w:val="28"/>
          <w:szCs w:val="28"/>
          <w:lang w:val="uk-UA"/>
        </w:rPr>
      </w:pPr>
      <w:r w:rsidRPr="001A351D">
        <w:rPr>
          <w:rFonts w:ascii="Arial" w:hAnsi="Arial" w:cs="Arial"/>
          <w:sz w:val="20"/>
          <w:szCs w:val="20"/>
          <w:lang w:val="uk-UA"/>
        </w:rPr>
        <w:t xml:space="preserve">18002, Черкаси, </w:t>
      </w:r>
      <w:proofErr w:type="spellStart"/>
      <w:r w:rsidRPr="001A351D">
        <w:rPr>
          <w:rFonts w:ascii="Arial" w:hAnsi="Arial" w:cs="Arial"/>
          <w:sz w:val="20"/>
          <w:szCs w:val="20"/>
          <w:lang w:val="uk-UA"/>
        </w:rPr>
        <w:t>вул.Хрещатик</w:t>
      </w:r>
      <w:proofErr w:type="spellEnd"/>
      <w:r w:rsidRPr="001A351D">
        <w:rPr>
          <w:rFonts w:ascii="Arial" w:hAnsi="Arial" w:cs="Arial"/>
          <w:sz w:val="20"/>
          <w:szCs w:val="20"/>
          <w:lang w:val="uk-UA"/>
        </w:rPr>
        <w:t xml:space="preserve">, буд.235, тел.: 33-91-34, </w:t>
      </w:r>
      <w:r w:rsidRPr="001A351D">
        <w:rPr>
          <w:rFonts w:ascii="Arial" w:hAnsi="Arial" w:cs="Arial"/>
          <w:sz w:val="20"/>
          <w:szCs w:val="20"/>
          <w:lang w:val="en-US"/>
        </w:rPr>
        <w:t>e</w:t>
      </w:r>
      <w:r w:rsidRPr="001A351D">
        <w:rPr>
          <w:rFonts w:ascii="Arial" w:hAnsi="Arial" w:cs="Arial"/>
          <w:sz w:val="20"/>
          <w:szCs w:val="20"/>
          <w:lang w:val="uk-UA"/>
        </w:rPr>
        <w:t>-</w:t>
      </w:r>
      <w:r w:rsidRPr="001A351D">
        <w:rPr>
          <w:rFonts w:ascii="Arial" w:hAnsi="Arial" w:cs="Arial"/>
          <w:sz w:val="20"/>
          <w:szCs w:val="20"/>
          <w:lang w:val="en-US"/>
        </w:rPr>
        <w:t>mail</w:t>
      </w:r>
      <w:r w:rsidRPr="001A351D">
        <w:rPr>
          <w:rFonts w:ascii="Arial" w:hAnsi="Arial" w:cs="Arial"/>
          <w:sz w:val="20"/>
          <w:szCs w:val="20"/>
          <w:lang w:val="uk-UA"/>
        </w:rPr>
        <w:t xml:space="preserve">: </w:t>
      </w:r>
      <w:hyperlink r:id="rId8" w:history="1">
        <w:r w:rsidRPr="001A351D">
          <w:rPr>
            <w:rStyle w:val="a8"/>
            <w:rFonts w:ascii="Arial" w:hAnsi="Arial" w:cs="Arial"/>
            <w:sz w:val="20"/>
            <w:lang w:val="en-US"/>
          </w:rPr>
          <w:t>ck</w:t>
        </w:r>
        <w:r w:rsidRPr="001A351D">
          <w:rPr>
            <w:rStyle w:val="a8"/>
            <w:rFonts w:ascii="Arial" w:hAnsi="Arial" w:cs="Arial"/>
            <w:sz w:val="20"/>
            <w:lang w:val="uk-UA"/>
          </w:rPr>
          <w:t>.</w:t>
        </w:r>
        <w:r w:rsidRPr="001A351D">
          <w:rPr>
            <w:rStyle w:val="a8"/>
            <w:rFonts w:ascii="Arial" w:hAnsi="Arial" w:cs="Arial"/>
            <w:sz w:val="20"/>
            <w:lang w:val="en-US"/>
          </w:rPr>
          <w:t>zmi</w:t>
        </w:r>
        <w:r w:rsidRPr="001A351D">
          <w:rPr>
            <w:rStyle w:val="a8"/>
            <w:rFonts w:ascii="Arial" w:hAnsi="Arial" w:cs="Arial"/>
            <w:sz w:val="20"/>
            <w:lang w:val="uk-UA"/>
          </w:rPr>
          <w:t>@</w:t>
        </w:r>
        <w:r w:rsidRPr="001A351D">
          <w:rPr>
            <w:rStyle w:val="a8"/>
            <w:rFonts w:ascii="Arial" w:hAnsi="Arial" w:cs="Arial"/>
            <w:sz w:val="20"/>
            <w:lang w:val="en-US"/>
          </w:rPr>
          <w:t>tax</w:t>
        </w:r>
        <w:r w:rsidRPr="001A351D">
          <w:rPr>
            <w:rStyle w:val="a8"/>
            <w:rFonts w:ascii="Arial" w:hAnsi="Arial" w:cs="Arial"/>
            <w:sz w:val="20"/>
            <w:lang w:val="uk-UA"/>
          </w:rPr>
          <w:t>.</w:t>
        </w:r>
        <w:r w:rsidRPr="001A351D">
          <w:rPr>
            <w:rStyle w:val="a8"/>
            <w:rFonts w:ascii="Arial" w:hAnsi="Arial" w:cs="Arial"/>
            <w:sz w:val="20"/>
            <w:lang w:val="en-US"/>
          </w:rPr>
          <w:t>gov</w:t>
        </w:r>
        <w:r w:rsidRPr="001A351D">
          <w:rPr>
            <w:rStyle w:val="a8"/>
            <w:rFonts w:ascii="Arial" w:hAnsi="Arial" w:cs="Arial"/>
            <w:sz w:val="20"/>
            <w:lang w:val="uk-UA"/>
          </w:rPr>
          <w:t>.</w:t>
        </w:r>
        <w:r w:rsidRPr="001A351D">
          <w:rPr>
            <w:rStyle w:val="a8"/>
            <w:rFonts w:ascii="Arial" w:hAnsi="Arial" w:cs="Arial"/>
            <w:sz w:val="20"/>
            <w:lang w:val="en-US"/>
          </w:rPr>
          <w:t>ua</w:t>
        </w:r>
      </w:hyperlink>
    </w:p>
    <w:p w:rsidR="008B609B" w:rsidRDefault="008B609B" w:rsidP="008B609B">
      <w:pPr>
        <w:pStyle w:val="a3"/>
        <w:numPr>
          <w:ilvl w:val="0"/>
          <w:numId w:val="3"/>
        </w:numPr>
        <w:spacing w:after="0" w:line="240" w:lineRule="auto"/>
        <w:ind w:left="0" w:firstLine="567"/>
        <w:jc w:val="center"/>
        <w:outlineLvl w:val="0"/>
        <w:rPr>
          <w:b/>
          <w:sz w:val="28"/>
          <w:szCs w:val="28"/>
          <w:lang w:val="uk-UA"/>
        </w:rPr>
      </w:pPr>
    </w:p>
    <w:p w:rsidR="008B609B" w:rsidRDefault="008B609B" w:rsidP="008B609B">
      <w:pPr>
        <w:pStyle w:val="a3"/>
        <w:numPr>
          <w:ilvl w:val="0"/>
          <w:numId w:val="3"/>
        </w:numPr>
        <w:spacing w:after="0" w:line="240" w:lineRule="auto"/>
        <w:ind w:left="0" w:firstLine="567"/>
        <w:jc w:val="center"/>
        <w:outlineLvl w:val="0"/>
        <w:rPr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t>О</w:t>
      </w:r>
      <w:r w:rsidRPr="000B40D1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t>собливості оподаткування доходів нерезидента</w:t>
      </w:r>
    </w:p>
    <w:p w:rsidR="00D210D9" w:rsidRDefault="00D210D9" w:rsidP="00D210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0"/>
          <w:szCs w:val="20"/>
          <w:lang w:val="uk-UA" w:eastAsia="uk-UA"/>
        </w:rPr>
      </w:pPr>
    </w:p>
    <w:p w:rsidR="008B609B" w:rsidRDefault="008B609B" w:rsidP="00D210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0"/>
          <w:szCs w:val="20"/>
          <w:lang w:val="uk-UA" w:eastAsia="uk-UA"/>
        </w:rPr>
      </w:pPr>
    </w:p>
    <w:p w:rsidR="008B609B" w:rsidRPr="000E5B70" w:rsidRDefault="008B609B" w:rsidP="008B60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/>
        </w:rPr>
      </w:pPr>
      <w:r w:rsidRPr="008B609B">
        <w:rPr>
          <w:rFonts w:ascii="Times New Roman" w:hAnsi="Times New Roman" w:cs="Times New Roman"/>
          <w:sz w:val="28"/>
          <w:szCs w:val="28"/>
          <w:lang w:val="uk-UA"/>
        </w:rPr>
        <w:t>Головне управління ДПС у Черкаській області інформує, що Законом України від 16 січня 2020 року №466-ІХ «Про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(далі -  Закон </w:t>
      </w:r>
      <w:r w:rsidRPr="008B609B">
        <w:rPr>
          <w:rFonts w:ascii="Times New Roman" w:hAnsi="Times New Roman" w:cs="Times New Roman"/>
          <w:sz w:val="28"/>
          <w:szCs w:val="28"/>
          <w:lang w:val="uk-UA"/>
        </w:rPr>
        <w:t>№466-ІХ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8B609B">
        <w:rPr>
          <w:rFonts w:ascii="Times New Roman" w:hAnsi="Times New Roman" w:cs="Times New Roman"/>
          <w:sz w:val="28"/>
          <w:szCs w:val="28"/>
          <w:lang w:val="uk-UA"/>
        </w:rPr>
        <w:t xml:space="preserve">внесені зміни до Податкового Кодексу України (далі – </w:t>
      </w:r>
      <w:r>
        <w:rPr>
          <w:rFonts w:ascii="Times New Roman" w:hAnsi="Times New Roman" w:cs="Times New Roman"/>
          <w:sz w:val="28"/>
          <w:szCs w:val="28"/>
          <w:lang w:val="uk-UA"/>
        </w:rPr>
        <w:t>Кодекс)</w:t>
      </w:r>
      <w:r w:rsidR="00B17223">
        <w:rPr>
          <w:rFonts w:ascii="Times New Roman" w:hAnsi="Times New Roman" w:cs="Times New Roman"/>
          <w:sz w:val="28"/>
          <w:szCs w:val="28"/>
          <w:lang w:val="uk-UA"/>
        </w:rPr>
        <w:t xml:space="preserve"> щодо</w:t>
      </w:r>
      <w:r w:rsidR="00B17223" w:rsidRPr="00B17223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t xml:space="preserve"> </w:t>
      </w:r>
      <w:r w:rsidR="00B17223" w:rsidRPr="000E5B7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особливост</w:t>
      </w:r>
      <w:r w:rsidR="007702F8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ей</w:t>
      </w:r>
      <w:r w:rsidR="00B17223" w:rsidRPr="000E5B7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оподаткування доходів нерезидента.</w:t>
      </w:r>
    </w:p>
    <w:p w:rsidR="004A38C0" w:rsidRPr="00322905" w:rsidRDefault="00B17223" w:rsidP="004A38C0">
      <w:pPr>
        <w:spacing w:after="0" w:line="317" w:lineRule="exact"/>
        <w:ind w:firstLine="7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Так, Законом №</w:t>
      </w:r>
      <w:r w:rsidR="004A38C0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466</w:t>
      </w:r>
      <w:r w:rsidRPr="008B609B">
        <w:rPr>
          <w:rFonts w:ascii="Times New Roman" w:hAnsi="Times New Roman" w:cs="Times New Roman"/>
          <w:sz w:val="28"/>
          <w:szCs w:val="28"/>
          <w:lang w:val="uk-UA"/>
        </w:rPr>
        <w:t>-ІХ</w:t>
      </w:r>
      <w:r w:rsidR="004A38C0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внесені зміни </w:t>
      </w:r>
      <w:r w:rsidR="004A38C0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до підпункту 133.1.1 пункту 133.1 статті 133 Кодекс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у, які </w:t>
      </w:r>
      <w:r w:rsidR="004A38C0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набрали чинності 23 травня 2020 року,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якими </w:t>
      </w:r>
      <w:r w:rsidR="004A38C0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уточнено, що юридичні та фізичні особи - підприємці, які обрали спрощену систему оподаткування, фізичні особи - підприємці та фізичні особи, які провадять незалежну професійну діяльність, є платниками податку на прибуток при виплаті доходів (прибутків) нерезиденту з джерелом їх походження з України.</w:t>
      </w:r>
    </w:p>
    <w:p w:rsidR="004A38C0" w:rsidRPr="00322905" w:rsidRDefault="004A38C0" w:rsidP="004A38C0">
      <w:pPr>
        <w:spacing w:after="0" w:line="317" w:lineRule="exact"/>
        <w:ind w:firstLine="7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Для таких суб’єктів у разі виплати доходів нерезидентам змінами до пункту 137.5 Кодексу (набирають чинності з 01 січня 2021 року) передбачено застосування річного звітного періоду з податку на прибуток підприємств.</w:t>
      </w:r>
    </w:p>
    <w:p w:rsidR="004A38C0" w:rsidRPr="00322905" w:rsidRDefault="004A38C0" w:rsidP="004A38C0">
      <w:pPr>
        <w:spacing w:after="173" w:line="317" w:lineRule="exact"/>
        <w:ind w:firstLine="7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Таким чином, у разі виплати доходів нерезидентам у 2020 році юридичні та фізичні особи - підприємці, що обрали спрощену систему оподаткування, фізичні особи — підприємці та фізичні особи, які провадять незалежну професійну діяльність, подають за звітний 2020 рік декларацію з додатком ПН, у якому відображають такі доходи нерезидентів та відповідні суми податку.</w:t>
      </w:r>
    </w:p>
    <w:p w:rsidR="00322905" w:rsidRPr="00322905" w:rsidRDefault="00002641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971FBF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Звертаємо увагу, що</w:t>
      </w: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  <w:r w:rsidR="00322905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Законом </w:t>
      </w:r>
      <w:r w:rsidR="00B17223" w:rsidRPr="008B609B">
        <w:rPr>
          <w:rFonts w:ascii="Times New Roman" w:hAnsi="Times New Roman" w:cs="Times New Roman"/>
          <w:sz w:val="28"/>
          <w:szCs w:val="28"/>
          <w:lang w:val="uk-UA"/>
        </w:rPr>
        <w:t>№466-ІХ</w:t>
      </w:r>
      <w:r w:rsidR="00B17223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  <w:r w:rsidR="00322905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доповнено перелік доходів нерезидентів з джерелом походження з України, визначений у підпункті 141.4.1 пункту 141.4 статті 141 Кодексу, такими доходами:</w:t>
      </w:r>
    </w:p>
    <w:p w:rsidR="00322905" w:rsidRPr="00322905" w:rsidRDefault="00322905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прибуток від здійснення операцій з продажу або іншого відчуження цінних паперів, деривативів або інших корпоративних прав у статутному капіталі юридичних осіб - резидентів, акцій, корпоративних прав, часток в іноземних компаніях, організаціях, утворених відповідно до законодавства інших держав (іноземні юридичні особи), крім тих, що знаходяться в обігу на фондовій біржі, що входить до переліку, затвердженого Кабінетом Міністрів України відповідно до підпункту «а» підпункту 141.4.11 пункту 141.4 статті 141 Кодексу, та відповідають умовам, визначеним у цьому підпункті (набирає чинності з 01 липня 2020 року);</w:t>
      </w:r>
    </w:p>
    <w:p w:rsidR="00322905" w:rsidRPr="00322905" w:rsidRDefault="00322905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доходи від відчуження прав на видобуток та розробку родовищ корисних копалин, мінеральних джерел та інших природних ресурсів, розташованих на території України, що належать нерезиденту (набрав чинності 23 травня 2020 року).</w:t>
      </w:r>
    </w:p>
    <w:p w:rsidR="00322905" w:rsidRPr="00322905" w:rsidRDefault="00322905" w:rsidP="00322905">
      <w:pPr>
        <w:spacing w:after="18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lastRenderedPageBreak/>
        <w:t>Вищезазначені доходи оподатковуються за ставкою 15 відсотків, якщо іншого не передбачено нормами міжнародного договору з відповідною країною. У разі виплати таких доходів у 2020 році суми таких доходів відображаються у додатку ПН до Декларації за відповідний звітний період цього року.</w:t>
      </w:r>
    </w:p>
    <w:p w:rsidR="00B17223" w:rsidRPr="007702F8" w:rsidRDefault="00002641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uk-UA"/>
        </w:rPr>
      </w:pPr>
      <w:r w:rsidRPr="000E5B70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t xml:space="preserve">Також, </w:t>
      </w:r>
      <w:r w:rsidR="00B17223" w:rsidRPr="000E5B70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t xml:space="preserve">з 23  травня 2020 року </w:t>
      </w:r>
      <w:r w:rsidR="00AD55AF" w:rsidRPr="000E5B70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t>набули чинності норми, а саме</w:t>
      </w:r>
      <w:r w:rsidR="00AD55AF" w:rsidRPr="000E5B70">
        <w:rPr>
          <w:rFonts w:ascii="Times New Roman" w:eastAsia="Times New Roman" w:hAnsi="Times New Roman" w:cs="Times New Roman"/>
          <w:b/>
          <w:noProof/>
          <w:sz w:val="28"/>
          <w:szCs w:val="28"/>
          <w:lang w:eastAsia="uk-UA"/>
        </w:rPr>
        <w:t>:</w:t>
      </w:r>
    </w:p>
    <w:p w:rsidR="00322905" w:rsidRPr="00322905" w:rsidRDefault="00AD55AF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в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несено</w:t>
      </w:r>
      <w:r w:rsidRPr="007702F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з</w:t>
      </w:r>
      <w:r w:rsidR="007702F8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міни до </w:t>
      </w:r>
      <w:bookmarkStart w:id="0" w:name="_GoBack"/>
      <w:bookmarkEnd w:id="0"/>
      <w:r w:rsidR="00073A89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п</w:t>
      </w:r>
      <w:r w:rsidR="00322905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ідпункт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у</w:t>
      </w:r>
      <w:r w:rsidR="00322905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141.4.2 пункту 141.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4 статті 141 Кодексу у редакції</w:t>
      </w:r>
      <w:r w:rsidR="00322905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,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  <w:r w:rsidR="00322905"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зокрема, передбачається, що у разі, якщо дохід виплачується нерезиденту у будь-якій формі, відмінній від грошової, або якщо податок на доходи нерезидента не було утримано з відповідного доходу під час виплати, такий податок підлягає нарахуванню та сплаті з огляду на такий розрахунок:</w:t>
      </w:r>
    </w:p>
    <w:p w:rsidR="00322905" w:rsidRPr="00322905" w:rsidRDefault="00322905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Пс = СД * 100 / (100 - СП) - СД, де:</w:t>
      </w:r>
    </w:p>
    <w:p w:rsidR="00322905" w:rsidRPr="00322905" w:rsidRDefault="00322905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Пс - сума податку до сплати;</w:t>
      </w:r>
    </w:p>
    <w:p w:rsidR="00322905" w:rsidRPr="00322905" w:rsidRDefault="00322905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СД - сума виплаченого доходу;</w:t>
      </w:r>
    </w:p>
    <w:p w:rsidR="00322905" w:rsidRPr="00322905" w:rsidRDefault="00322905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СП - ставка податку, встановлена цим підпунктом.</w:t>
      </w:r>
    </w:p>
    <w:p w:rsidR="00322905" w:rsidRPr="00002641" w:rsidRDefault="00322905" w:rsidP="003A678E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073A89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uk-UA" w:eastAsia="uk-UA"/>
        </w:rPr>
        <w:t>Наприклад:</w:t>
      </w:r>
      <w:r w:rsidRPr="00322905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нерезидент отримує у червні 2020 року дохід у негрошовій формі від резидента - платника податку на прибуток підприємств у вигляді</w:t>
      </w:r>
      <w:r w:rsidR="003A678E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  <w:r w:rsidRPr="00002641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корпоративних прав вартістю 100 000 гривень, який відповідно до статті 141 Кодексу оподатковується за ставкою 15 відсотків.</w:t>
      </w:r>
    </w:p>
    <w:p w:rsidR="00322905" w:rsidRPr="00002641" w:rsidRDefault="00322905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002641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Сума податку до сплати становить 17 647 гривень (100 000*100/(100 - 15) — </w:t>
      </w:r>
      <w:r w:rsidRPr="00002641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100</w:t>
      </w:r>
      <w:r w:rsidRPr="00002641">
        <w:rPr>
          <w:rFonts w:eastAsia="Times New Roman"/>
          <w:noProof/>
          <w:sz w:val="28"/>
          <w:szCs w:val="28"/>
        </w:rPr>
        <w:t xml:space="preserve"> </w:t>
      </w:r>
      <w:r w:rsidRPr="00002641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000</w:t>
      </w:r>
      <w:r w:rsidRPr="00002641">
        <w:rPr>
          <w:rFonts w:eastAsia="Times New Roman"/>
          <w:noProof/>
          <w:sz w:val="28"/>
          <w:szCs w:val="28"/>
        </w:rPr>
        <w:t>).</w:t>
      </w:r>
    </w:p>
    <w:p w:rsidR="00322905" w:rsidRPr="00AD55AF" w:rsidRDefault="00322905" w:rsidP="00322905">
      <w:pPr>
        <w:spacing w:after="18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002641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З метою правильного заповнення додатка ПН до Декларації за звітний період (півріччя 2020 року) рекомендуємо у колонці 3 таблиці 1 додатка ПН (Сума доходів) зазначати суму доходу нерезидента, обчислену з урахуванням формули СД * 100 / (100 - СП), тобто на підставі вищенаведеного прикладу виплати доходу у негрошовій формі у цій колонці буде зазначена сума 117 647 гривень. Відповідно у колонці 6 таблиці 1 додатка ПН (Сума податку) буде розрахована правильна сума податку 17</w:t>
      </w:r>
      <w:r w:rsidR="00AD55AF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647 гривень (117 647 * 15/100)</w:t>
      </w:r>
      <w:r w:rsidR="00AD55AF" w:rsidRPr="00AD55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;</w:t>
      </w:r>
    </w:p>
    <w:p w:rsidR="00322905" w:rsidRPr="00002641" w:rsidRDefault="00322905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002641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з підпункту 141.4.7 пункту 141.4 статті 141 Кодексу, вилучено норми, які надавали можливість визначати суму прибутку постійного представництва нерезидента, що підлягає оподаткуванню в Україні, на підставі складення нерезидентом окремого балансу фінансово-господарської діяльності, погодженого з контролюючим органом за місцезнаходженням постійного представництва, або у разі неможливості визначити шляхом прямого підрахування прибуток, отриманий нерезидентами з джерелом його походження з України, визначати оподатковуваний прибуток контролюючим органом як різницю між доходом та витратами, визначеними шляхом застосування до суми отриманого доходу коефіцієнта 0,7.</w:t>
      </w:r>
    </w:p>
    <w:p w:rsidR="00322905" w:rsidRPr="00002641" w:rsidRDefault="00322905" w:rsidP="00322905">
      <w:pPr>
        <w:spacing w:after="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002641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Підпункт 141.4.7 пункту 141.4 статті 141 Кодексу передбачає єдиний порядок оподаткування, відповідно до якого постійне представництво оподатковується в загальному порядку та визначає обсяг оподатковуваного прибутку відповідно до положень статті 39 цього Кодексу.</w:t>
      </w:r>
    </w:p>
    <w:p w:rsidR="00322905" w:rsidRPr="00002641" w:rsidRDefault="00322905" w:rsidP="00322905">
      <w:pPr>
        <w:spacing w:after="180" w:line="317" w:lineRule="exact"/>
        <w:ind w:firstLine="60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002641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lastRenderedPageBreak/>
        <w:t>Враховуючи вищевикладене, рекомендуємо постійним представництвам нерезидента подавати, починаючи зі звітного періоду - півріччя 2020 року, декларацію та не застосовувати форми розрахунку податку на прибуток нерезидентів, які провадять діяльність на території України через постійне представництво, які затверджено наказом Міністерства фінансів України від 13.06.2016 № 544.</w:t>
      </w:r>
    </w:p>
    <w:p w:rsidR="00EC7D24" w:rsidRPr="00002641" w:rsidRDefault="00EC7D24" w:rsidP="006C1E22">
      <w:pPr>
        <w:spacing w:before="120"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B7AE2" w:rsidRPr="004E6F2B" w:rsidRDefault="00EB7AE2" w:rsidP="00EB7AE2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D3375">
        <w:rPr>
          <w:rFonts w:ascii="Times New Roman" w:hAnsi="Times New Roman"/>
          <w:sz w:val="24"/>
          <w:szCs w:val="24"/>
          <w:lang w:val="uk-UA" w:eastAsia="ru-RU"/>
        </w:rPr>
        <w:t xml:space="preserve">Посилання на Закон України №466-ІХ: </w:t>
      </w:r>
      <w:hyperlink r:id="rId9" w:history="1">
        <w:r w:rsidRPr="004E6F2B">
          <w:rPr>
            <w:rStyle w:val="a8"/>
            <w:rFonts w:ascii="Times New Roman" w:hAnsi="Times New Roman"/>
            <w:sz w:val="28"/>
            <w:szCs w:val="28"/>
            <w:lang w:val="uk-UA" w:eastAsia="ru-RU"/>
          </w:rPr>
          <w:t>https://zakon.rada.gov.ua/laws/show/466-20</w:t>
        </w:r>
      </w:hyperlink>
    </w:p>
    <w:p w:rsidR="00EC7D24" w:rsidRPr="00002641" w:rsidRDefault="00EC7D24">
      <w:pPr>
        <w:spacing w:after="16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C7D24" w:rsidRPr="00002641" w:rsidRDefault="00EC7D24">
      <w:pPr>
        <w:spacing w:after="16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C7D24" w:rsidRPr="00002641" w:rsidRDefault="00EC7D24">
      <w:pPr>
        <w:spacing w:after="16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sectPr w:rsidR="00EC7D24" w:rsidRPr="00002641" w:rsidSect="003A678E">
      <w:headerReference w:type="even" r:id="rId10"/>
      <w:headerReference w:type="default" r:id="rId11"/>
      <w:pgSz w:w="11906" w:h="16838"/>
      <w:pgMar w:top="850" w:right="850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F2C" w:rsidRDefault="002A239E">
      <w:pPr>
        <w:spacing w:after="0" w:line="240" w:lineRule="auto"/>
      </w:pPr>
      <w:r>
        <w:separator/>
      </w:r>
    </w:p>
  </w:endnote>
  <w:endnote w:type="continuationSeparator" w:id="0">
    <w:p w:rsidR="00CF3F2C" w:rsidRDefault="002A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F2C" w:rsidRDefault="002A239E">
      <w:pPr>
        <w:spacing w:after="0" w:line="240" w:lineRule="auto"/>
      </w:pPr>
      <w:r>
        <w:separator/>
      </w:r>
    </w:p>
  </w:footnote>
  <w:footnote w:type="continuationSeparator" w:id="0">
    <w:p w:rsidR="00CF3F2C" w:rsidRDefault="002A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905" w:rsidRDefault="00C92FC3">
    <w:pPr>
      <w:rPr>
        <w:sz w:val="2"/>
        <w:szCs w:val="2"/>
      </w:rPr>
    </w:pPr>
    <w:r w:rsidRPr="00C92FC3">
      <w:rPr>
        <w:noProof/>
        <w:sz w:val="24"/>
        <w:szCs w:val="24"/>
        <w:lang w:val="uk-UA"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3" o:spid="_x0000_s6146" type="#_x0000_t202" style="position:absolute;margin-left:321.45pt;margin-top:31.7pt;width:4.8pt;height:6.9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" filled="f" stroked="f">
          <v:textbox style="mso-fit-shape-to-text:t" inset="0,0,0,0">
            <w:txbxContent>
              <w:p w:rsidR="00322905" w:rsidRDefault="00C92FC3">
                <w:pPr>
                  <w:pStyle w:val="a7"/>
                  <w:shd w:val="clear" w:color="auto" w:fill="auto"/>
                  <w:spacing w:line="240" w:lineRule="auto"/>
                </w:pPr>
                <w:r w:rsidRPr="00C92FC3">
                  <w:fldChar w:fldCharType="begin"/>
                </w:r>
                <w:r w:rsidR="00322905">
                  <w:instrText xml:space="preserve"> PAGE \* MERGEFORMAT </w:instrText>
                </w:r>
                <w:r w:rsidRPr="00C92FC3">
                  <w:fldChar w:fldCharType="separate"/>
                </w:r>
                <w:r w:rsidR="00322905" w:rsidRPr="00C41093">
                  <w:rPr>
                    <w:rStyle w:val="Arial95pt"/>
                    <w:noProof/>
                  </w:rPr>
                  <w:t>6</w:t>
                </w:r>
                <w:r>
                  <w:rPr>
                    <w:rStyle w:val="Arial95pt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905" w:rsidRDefault="00C92FC3">
    <w:pPr>
      <w:rPr>
        <w:sz w:val="2"/>
        <w:szCs w:val="2"/>
      </w:rPr>
    </w:pPr>
    <w:r w:rsidRPr="00C92FC3">
      <w:rPr>
        <w:noProof/>
        <w:sz w:val="24"/>
        <w:szCs w:val="24"/>
        <w:lang w:val="uk-UA"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2" o:spid="_x0000_s6145" type="#_x0000_t202" style="position:absolute;margin-left:321.45pt;margin-top:31.7pt;width:5.3pt;height:10.9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" filled="f" stroked="f">
          <v:textbox style="mso-fit-shape-to-text:t" inset="0,0,0,0">
            <w:txbxContent>
              <w:p w:rsidR="00322905" w:rsidRDefault="00C92FC3">
                <w:pPr>
                  <w:pStyle w:val="a7"/>
                  <w:shd w:val="clear" w:color="auto" w:fill="auto"/>
                  <w:spacing w:line="240" w:lineRule="auto"/>
                </w:pPr>
                <w:r w:rsidRPr="00C92FC3">
                  <w:fldChar w:fldCharType="begin"/>
                </w:r>
                <w:r w:rsidR="00322905">
                  <w:instrText xml:space="preserve"> PAGE \* MERGEFORMAT </w:instrText>
                </w:r>
                <w:r w:rsidRPr="00C92FC3">
                  <w:fldChar w:fldCharType="separate"/>
                </w:r>
                <w:r w:rsidR="00017D4A" w:rsidRPr="00017D4A">
                  <w:rPr>
                    <w:rStyle w:val="Arial95pt"/>
                    <w:noProof/>
                  </w:rPr>
                  <w:t>1</w:t>
                </w:r>
                <w:r>
                  <w:rPr>
                    <w:rStyle w:val="Arial95pt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2AD214D"/>
    <w:multiLevelType w:val="hybridMultilevel"/>
    <w:tmpl w:val="AE0A35B0"/>
    <w:lvl w:ilvl="0" w:tplc="1200CCC8">
      <w:start w:val="11"/>
      <w:numFmt w:val="bullet"/>
      <w:lvlText w:val="-"/>
      <w:lvlJc w:val="left"/>
      <w:pPr>
        <w:ind w:left="9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2">
    <w:nsid w:val="2C6726CA"/>
    <w:multiLevelType w:val="multilevel"/>
    <w:tmpl w:val="90A20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E82DF1"/>
    <w:rsid w:val="00002641"/>
    <w:rsid w:val="00017D4A"/>
    <w:rsid w:val="00035977"/>
    <w:rsid w:val="00036786"/>
    <w:rsid w:val="0004118C"/>
    <w:rsid w:val="000466BB"/>
    <w:rsid w:val="00050F41"/>
    <w:rsid w:val="00073A89"/>
    <w:rsid w:val="000B40D1"/>
    <w:rsid w:val="000E5B70"/>
    <w:rsid w:val="00103C69"/>
    <w:rsid w:val="00187E29"/>
    <w:rsid w:val="001B5381"/>
    <w:rsid w:val="001D38AA"/>
    <w:rsid w:val="001E74D5"/>
    <w:rsid w:val="002A195D"/>
    <w:rsid w:val="002A239E"/>
    <w:rsid w:val="002B2CAE"/>
    <w:rsid w:val="002B6FF1"/>
    <w:rsid w:val="002D0482"/>
    <w:rsid w:val="00316638"/>
    <w:rsid w:val="00322905"/>
    <w:rsid w:val="003A678E"/>
    <w:rsid w:val="003D2602"/>
    <w:rsid w:val="003F2B2D"/>
    <w:rsid w:val="00415895"/>
    <w:rsid w:val="004543D1"/>
    <w:rsid w:val="004A38C0"/>
    <w:rsid w:val="004B50DC"/>
    <w:rsid w:val="004B654E"/>
    <w:rsid w:val="004D1C24"/>
    <w:rsid w:val="00505FE9"/>
    <w:rsid w:val="00554F74"/>
    <w:rsid w:val="005706A6"/>
    <w:rsid w:val="0061140F"/>
    <w:rsid w:val="00686207"/>
    <w:rsid w:val="006A6289"/>
    <w:rsid w:val="006B1513"/>
    <w:rsid w:val="006C1E22"/>
    <w:rsid w:val="006C408F"/>
    <w:rsid w:val="006D75E3"/>
    <w:rsid w:val="00705867"/>
    <w:rsid w:val="0072249C"/>
    <w:rsid w:val="007702F8"/>
    <w:rsid w:val="007D7B87"/>
    <w:rsid w:val="008342B6"/>
    <w:rsid w:val="008927EF"/>
    <w:rsid w:val="008B609B"/>
    <w:rsid w:val="008C0528"/>
    <w:rsid w:val="008F76B3"/>
    <w:rsid w:val="00903277"/>
    <w:rsid w:val="00963050"/>
    <w:rsid w:val="00971FBF"/>
    <w:rsid w:val="009A5091"/>
    <w:rsid w:val="009F3894"/>
    <w:rsid w:val="00A01FD6"/>
    <w:rsid w:val="00A357F1"/>
    <w:rsid w:val="00A44D74"/>
    <w:rsid w:val="00A85417"/>
    <w:rsid w:val="00AB519A"/>
    <w:rsid w:val="00AD55AF"/>
    <w:rsid w:val="00B13911"/>
    <w:rsid w:val="00B17223"/>
    <w:rsid w:val="00B21CA7"/>
    <w:rsid w:val="00B23B1A"/>
    <w:rsid w:val="00B5655E"/>
    <w:rsid w:val="00BC4D96"/>
    <w:rsid w:val="00BD6982"/>
    <w:rsid w:val="00BF7507"/>
    <w:rsid w:val="00C32F0E"/>
    <w:rsid w:val="00C92FC3"/>
    <w:rsid w:val="00CF3F2C"/>
    <w:rsid w:val="00D210D9"/>
    <w:rsid w:val="00D77483"/>
    <w:rsid w:val="00DA6A37"/>
    <w:rsid w:val="00DC566F"/>
    <w:rsid w:val="00E67CBD"/>
    <w:rsid w:val="00E82DF1"/>
    <w:rsid w:val="00EB7AE2"/>
    <w:rsid w:val="00EC7D24"/>
    <w:rsid w:val="00EE1F0F"/>
    <w:rsid w:val="00F060DA"/>
    <w:rsid w:val="00F30083"/>
    <w:rsid w:val="00FF59D9"/>
    <w:rsid w:val="00FF6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DF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D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1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10D9"/>
    <w:rPr>
      <w:rFonts w:ascii="Tahoma" w:hAnsi="Tahoma" w:cs="Tahoma"/>
      <w:sz w:val="16"/>
      <w:szCs w:val="16"/>
      <w:lang w:val="ru-RU"/>
    </w:rPr>
  </w:style>
  <w:style w:type="character" w:customStyle="1" w:styleId="6Exact">
    <w:name w:val="Основной текст (6) Exact"/>
    <w:basedOn w:val="a0"/>
    <w:link w:val="6"/>
    <w:rsid w:val="004A38C0"/>
    <w:rPr>
      <w:rFonts w:ascii="Lucida Sans Unicode" w:eastAsia="Lucida Sans Unicode" w:hAnsi="Lucida Sans Unicode" w:cs="Lucida Sans Unicode"/>
      <w:sz w:val="16"/>
      <w:szCs w:val="16"/>
      <w:shd w:val="clear" w:color="auto" w:fill="FFFFFF"/>
    </w:rPr>
  </w:style>
  <w:style w:type="character" w:customStyle="1" w:styleId="7Exact">
    <w:name w:val="Основной текст (7) Exact"/>
    <w:basedOn w:val="a0"/>
    <w:link w:val="7"/>
    <w:rsid w:val="004A38C0"/>
    <w:rPr>
      <w:rFonts w:ascii="Arial Narrow" w:eastAsia="Arial Narrow" w:hAnsi="Arial Narrow" w:cs="Arial Narrow"/>
      <w:b/>
      <w:bCs/>
      <w:shd w:val="clear" w:color="auto" w:fill="FFFFFF"/>
    </w:rPr>
  </w:style>
  <w:style w:type="character" w:customStyle="1" w:styleId="4Exact">
    <w:name w:val="Основной текст (4) Exact"/>
    <w:basedOn w:val="a0"/>
    <w:rsid w:val="004A38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8Exact">
    <w:name w:val="Основной текст (8) Exact"/>
    <w:basedOn w:val="a0"/>
    <w:link w:val="8"/>
    <w:rsid w:val="004A38C0"/>
    <w:rPr>
      <w:rFonts w:ascii="Lucida Sans Unicode" w:eastAsia="Lucida Sans Unicode" w:hAnsi="Lucida Sans Unicode" w:cs="Lucida Sans Unicode"/>
      <w:w w:val="80"/>
      <w:sz w:val="21"/>
      <w:szCs w:val="21"/>
      <w:shd w:val="clear" w:color="auto" w:fill="FFFFFF"/>
    </w:rPr>
  </w:style>
  <w:style w:type="character" w:customStyle="1" w:styleId="2">
    <w:name w:val="Основной текст (2)_"/>
    <w:basedOn w:val="a0"/>
    <w:rsid w:val="004A38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4A38C0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4A38C0"/>
    <w:rPr>
      <w:rFonts w:ascii="Times New Roman" w:eastAsia="Times New Roman" w:hAnsi="Times New Roman" w:cs="Times New Roman"/>
      <w:spacing w:val="-10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rsid w:val="004A38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paragraph" w:customStyle="1" w:styleId="6">
    <w:name w:val="Основной текст (6)"/>
    <w:basedOn w:val="a"/>
    <w:link w:val="6Exact"/>
    <w:rsid w:val="004A38C0"/>
    <w:pPr>
      <w:widowControl w:val="0"/>
      <w:shd w:val="clear" w:color="auto" w:fill="FFFFFF"/>
      <w:spacing w:after="0" w:line="0" w:lineRule="atLeast"/>
    </w:pPr>
    <w:rPr>
      <w:rFonts w:ascii="Lucida Sans Unicode" w:eastAsia="Lucida Sans Unicode" w:hAnsi="Lucida Sans Unicode" w:cs="Lucida Sans Unicode"/>
      <w:sz w:val="16"/>
      <w:szCs w:val="16"/>
      <w:lang w:val="uk-UA"/>
    </w:rPr>
  </w:style>
  <w:style w:type="paragraph" w:customStyle="1" w:styleId="7">
    <w:name w:val="Основной текст (7)"/>
    <w:basedOn w:val="a"/>
    <w:link w:val="7Exact"/>
    <w:rsid w:val="004A38C0"/>
    <w:pPr>
      <w:widowControl w:val="0"/>
      <w:shd w:val="clear" w:color="auto" w:fill="FFFFFF"/>
      <w:spacing w:after="0" w:line="0" w:lineRule="atLeast"/>
    </w:pPr>
    <w:rPr>
      <w:rFonts w:ascii="Arial Narrow" w:eastAsia="Arial Narrow" w:hAnsi="Arial Narrow" w:cs="Arial Narrow"/>
      <w:b/>
      <w:bCs/>
      <w:lang w:val="uk-UA"/>
    </w:rPr>
  </w:style>
  <w:style w:type="paragraph" w:customStyle="1" w:styleId="40">
    <w:name w:val="Основной текст (4)"/>
    <w:basedOn w:val="a"/>
    <w:link w:val="4"/>
    <w:rsid w:val="004A38C0"/>
    <w:pPr>
      <w:widowControl w:val="0"/>
      <w:shd w:val="clear" w:color="auto" w:fill="FFFFFF"/>
      <w:spacing w:before="180" w:after="156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paragraph" w:customStyle="1" w:styleId="8">
    <w:name w:val="Основной текст (8)"/>
    <w:basedOn w:val="a"/>
    <w:link w:val="8Exact"/>
    <w:rsid w:val="004A38C0"/>
    <w:pPr>
      <w:widowControl w:val="0"/>
      <w:shd w:val="clear" w:color="auto" w:fill="FFFFFF"/>
      <w:spacing w:after="0" w:line="0" w:lineRule="atLeast"/>
    </w:pPr>
    <w:rPr>
      <w:rFonts w:ascii="Lucida Sans Unicode" w:eastAsia="Lucida Sans Unicode" w:hAnsi="Lucida Sans Unicode" w:cs="Lucida Sans Unicode"/>
      <w:w w:val="80"/>
      <w:sz w:val="21"/>
      <w:szCs w:val="21"/>
      <w:lang w:val="uk-UA"/>
    </w:rPr>
  </w:style>
  <w:style w:type="paragraph" w:customStyle="1" w:styleId="50">
    <w:name w:val="Основной текст (5)"/>
    <w:basedOn w:val="a"/>
    <w:link w:val="5"/>
    <w:rsid w:val="004A38C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20"/>
      <w:szCs w:val="20"/>
      <w:lang w:val="uk-UA"/>
    </w:rPr>
  </w:style>
  <w:style w:type="character" w:customStyle="1" w:styleId="a6">
    <w:name w:val="Колонтитул_"/>
    <w:basedOn w:val="a0"/>
    <w:link w:val="a7"/>
    <w:rsid w:val="0032290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Arial95pt">
    <w:name w:val="Колонтитул + Arial;9;5 pt;Полужирный"/>
    <w:basedOn w:val="a6"/>
    <w:rsid w:val="00322905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Arial12pt">
    <w:name w:val="Основной текст (2) + Arial;12 pt;Полужирный"/>
    <w:basedOn w:val="2"/>
    <w:rsid w:val="0032290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213pt">
    <w:name w:val="Основной текст (2) + 13 pt"/>
    <w:basedOn w:val="2"/>
    <w:rsid w:val="003229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a7">
    <w:name w:val="Колонтитул"/>
    <w:basedOn w:val="a"/>
    <w:link w:val="a6"/>
    <w:rsid w:val="0032290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6"/>
      <w:szCs w:val="16"/>
      <w:lang w:val="uk-UA"/>
    </w:rPr>
  </w:style>
  <w:style w:type="character" w:styleId="a8">
    <w:name w:val="Hyperlink"/>
    <w:uiPriority w:val="99"/>
    <w:unhideWhenUsed/>
    <w:rsid w:val="008B609B"/>
    <w:rPr>
      <w:color w:val="0000FF"/>
      <w:u w:val="single"/>
    </w:rPr>
  </w:style>
  <w:style w:type="paragraph" w:styleId="a9">
    <w:name w:val="Subtitle"/>
    <w:basedOn w:val="a"/>
    <w:next w:val="aa"/>
    <w:link w:val="ab"/>
    <w:qFormat/>
    <w:rsid w:val="008B609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4"/>
      <w:lang w:val="uk-UA" w:eastAsia="zh-CN"/>
    </w:rPr>
  </w:style>
  <w:style w:type="character" w:customStyle="1" w:styleId="ab">
    <w:name w:val="Подзаголовок Знак"/>
    <w:basedOn w:val="a0"/>
    <w:link w:val="a9"/>
    <w:rsid w:val="008B609B"/>
    <w:rPr>
      <w:rFonts w:ascii="Times New Roman" w:eastAsia="Times New Roman" w:hAnsi="Times New Roman" w:cs="Times New Roman"/>
      <w:b/>
      <w:i/>
      <w:sz w:val="28"/>
      <w:szCs w:val="24"/>
      <w:lang w:eastAsia="zh-CN"/>
    </w:rPr>
  </w:style>
  <w:style w:type="paragraph" w:customStyle="1" w:styleId="ac">
    <w:name w:val="Заголовок"/>
    <w:basedOn w:val="a"/>
    <w:next w:val="aa"/>
    <w:rsid w:val="008B609B"/>
    <w:pPr>
      <w:suppressAutoHyphens/>
      <w:spacing w:after="0" w:line="240" w:lineRule="auto"/>
      <w:jc w:val="center"/>
    </w:pPr>
    <w:rPr>
      <w:rFonts w:ascii="Calibri" w:eastAsia="Calibri" w:hAnsi="Calibri" w:cs="Calibri"/>
      <w:b/>
      <w:sz w:val="28"/>
      <w:szCs w:val="24"/>
      <w:lang w:val="uk-UA" w:eastAsia="zh-CN"/>
    </w:rPr>
  </w:style>
  <w:style w:type="paragraph" w:styleId="aa">
    <w:name w:val="Body Text"/>
    <w:basedOn w:val="a"/>
    <w:link w:val="ad"/>
    <w:uiPriority w:val="99"/>
    <w:semiHidden/>
    <w:unhideWhenUsed/>
    <w:rsid w:val="008B609B"/>
    <w:pPr>
      <w:spacing w:after="120"/>
    </w:pPr>
  </w:style>
  <w:style w:type="character" w:customStyle="1" w:styleId="ad">
    <w:name w:val="Основной текст Знак"/>
    <w:basedOn w:val="a0"/>
    <w:link w:val="aa"/>
    <w:uiPriority w:val="99"/>
    <w:semiHidden/>
    <w:rsid w:val="008B609B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DF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D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1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10D9"/>
    <w:rPr>
      <w:rFonts w:ascii="Tahoma" w:hAnsi="Tahoma" w:cs="Tahoma"/>
      <w:sz w:val="16"/>
      <w:szCs w:val="16"/>
      <w:lang w:val="ru-RU"/>
    </w:rPr>
  </w:style>
  <w:style w:type="character" w:customStyle="1" w:styleId="6Exact">
    <w:name w:val="Основной текст (6) Exact"/>
    <w:basedOn w:val="a0"/>
    <w:link w:val="6"/>
    <w:rsid w:val="004A38C0"/>
    <w:rPr>
      <w:rFonts w:ascii="Lucida Sans Unicode" w:eastAsia="Lucida Sans Unicode" w:hAnsi="Lucida Sans Unicode" w:cs="Lucida Sans Unicode"/>
      <w:sz w:val="16"/>
      <w:szCs w:val="16"/>
      <w:shd w:val="clear" w:color="auto" w:fill="FFFFFF"/>
    </w:rPr>
  </w:style>
  <w:style w:type="character" w:customStyle="1" w:styleId="7Exact">
    <w:name w:val="Основной текст (7) Exact"/>
    <w:basedOn w:val="a0"/>
    <w:link w:val="7"/>
    <w:rsid w:val="004A38C0"/>
    <w:rPr>
      <w:rFonts w:ascii="Arial Narrow" w:eastAsia="Arial Narrow" w:hAnsi="Arial Narrow" w:cs="Arial Narrow"/>
      <w:b/>
      <w:bCs/>
      <w:shd w:val="clear" w:color="auto" w:fill="FFFFFF"/>
    </w:rPr>
  </w:style>
  <w:style w:type="character" w:customStyle="1" w:styleId="4Exact">
    <w:name w:val="Основной текст (4) Exact"/>
    <w:basedOn w:val="a0"/>
    <w:rsid w:val="004A38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8Exact">
    <w:name w:val="Основной текст (8) Exact"/>
    <w:basedOn w:val="a0"/>
    <w:link w:val="8"/>
    <w:rsid w:val="004A38C0"/>
    <w:rPr>
      <w:rFonts w:ascii="Lucida Sans Unicode" w:eastAsia="Lucida Sans Unicode" w:hAnsi="Lucida Sans Unicode" w:cs="Lucida Sans Unicode"/>
      <w:w w:val="80"/>
      <w:sz w:val="21"/>
      <w:szCs w:val="21"/>
      <w:shd w:val="clear" w:color="auto" w:fill="FFFFFF"/>
    </w:rPr>
  </w:style>
  <w:style w:type="character" w:customStyle="1" w:styleId="2">
    <w:name w:val="Основной текст (2)_"/>
    <w:basedOn w:val="a0"/>
    <w:rsid w:val="004A38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4A38C0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4A38C0"/>
    <w:rPr>
      <w:rFonts w:ascii="Times New Roman" w:eastAsia="Times New Roman" w:hAnsi="Times New Roman" w:cs="Times New Roman"/>
      <w:spacing w:val="-10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rsid w:val="004A38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paragraph" w:customStyle="1" w:styleId="6">
    <w:name w:val="Основной текст (6)"/>
    <w:basedOn w:val="a"/>
    <w:link w:val="6Exact"/>
    <w:rsid w:val="004A38C0"/>
    <w:pPr>
      <w:widowControl w:val="0"/>
      <w:shd w:val="clear" w:color="auto" w:fill="FFFFFF"/>
      <w:spacing w:after="0" w:line="0" w:lineRule="atLeast"/>
    </w:pPr>
    <w:rPr>
      <w:rFonts w:ascii="Lucida Sans Unicode" w:eastAsia="Lucida Sans Unicode" w:hAnsi="Lucida Sans Unicode" w:cs="Lucida Sans Unicode"/>
      <w:sz w:val="16"/>
      <w:szCs w:val="16"/>
      <w:lang w:val="uk-UA"/>
    </w:rPr>
  </w:style>
  <w:style w:type="paragraph" w:customStyle="1" w:styleId="7">
    <w:name w:val="Основной текст (7)"/>
    <w:basedOn w:val="a"/>
    <w:link w:val="7Exact"/>
    <w:rsid w:val="004A38C0"/>
    <w:pPr>
      <w:widowControl w:val="0"/>
      <w:shd w:val="clear" w:color="auto" w:fill="FFFFFF"/>
      <w:spacing w:after="0" w:line="0" w:lineRule="atLeast"/>
    </w:pPr>
    <w:rPr>
      <w:rFonts w:ascii="Arial Narrow" w:eastAsia="Arial Narrow" w:hAnsi="Arial Narrow" w:cs="Arial Narrow"/>
      <w:b/>
      <w:bCs/>
      <w:lang w:val="uk-UA"/>
    </w:rPr>
  </w:style>
  <w:style w:type="paragraph" w:customStyle="1" w:styleId="40">
    <w:name w:val="Основной текст (4)"/>
    <w:basedOn w:val="a"/>
    <w:link w:val="4"/>
    <w:rsid w:val="004A38C0"/>
    <w:pPr>
      <w:widowControl w:val="0"/>
      <w:shd w:val="clear" w:color="auto" w:fill="FFFFFF"/>
      <w:spacing w:before="180" w:after="156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paragraph" w:customStyle="1" w:styleId="8">
    <w:name w:val="Основной текст (8)"/>
    <w:basedOn w:val="a"/>
    <w:link w:val="8Exact"/>
    <w:rsid w:val="004A38C0"/>
    <w:pPr>
      <w:widowControl w:val="0"/>
      <w:shd w:val="clear" w:color="auto" w:fill="FFFFFF"/>
      <w:spacing w:after="0" w:line="0" w:lineRule="atLeast"/>
    </w:pPr>
    <w:rPr>
      <w:rFonts w:ascii="Lucida Sans Unicode" w:eastAsia="Lucida Sans Unicode" w:hAnsi="Lucida Sans Unicode" w:cs="Lucida Sans Unicode"/>
      <w:w w:val="80"/>
      <w:sz w:val="21"/>
      <w:szCs w:val="21"/>
      <w:lang w:val="uk-UA"/>
    </w:rPr>
  </w:style>
  <w:style w:type="paragraph" w:customStyle="1" w:styleId="50">
    <w:name w:val="Основной текст (5)"/>
    <w:basedOn w:val="a"/>
    <w:link w:val="5"/>
    <w:rsid w:val="004A38C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20"/>
      <w:szCs w:val="20"/>
      <w:lang w:val="uk-UA"/>
    </w:rPr>
  </w:style>
  <w:style w:type="character" w:customStyle="1" w:styleId="a6">
    <w:name w:val="Колонтитул_"/>
    <w:basedOn w:val="a0"/>
    <w:link w:val="a7"/>
    <w:rsid w:val="0032290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Arial95pt">
    <w:name w:val="Колонтитул + Arial;9;5 pt;Полужирный"/>
    <w:basedOn w:val="a6"/>
    <w:rsid w:val="00322905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Arial12pt">
    <w:name w:val="Основной текст (2) + Arial;12 pt;Полужирный"/>
    <w:basedOn w:val="2"/>
    <w:rsid w:val="0032290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213pt">
    <w:name w:val="Основной текст (2) + 13 pt"/>
    <w:basedOn w:val="2"/>
    <w:rsid w:val="003229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a7">
    <w:name w:val="Колонтитул"/>
    <w:basedOn w:val="a"/>
    <w:link w:val="a6"/>
    <w:rsid w:val="0032290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6"/>
      <w:szCs w:val="16"/>
      <w:lang w:val="uk-UA"/>
    </w:rPr>
  </w:style>
  <w:style w:type="character" w:styleId="a8">
    <w:name w:val="Hyperlink"/>
    <w:uiPriority w:val="99"/>
    <w:unhideWhenUsed/>
    <w:rsid w:val="008B609B"/>
    <w:rPr>
      <w:color w:val="0000FF"/>
      <w:u w:val="single"/>
    </w:rPr>
  </w:style>
  <w:style w:type="paragraph" w:styleId="a9">
    <w:name w:val="Subtitle"/>
    <w:basedOn w:val="a"/>
    <w:next w:val="aa"/>
    <w:link w:val="ab"/>
    <w:qFormat/>
    <w:rsid w:val="008B609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4"/>
      <w:lang w:val="uk-UA" w:eastAsia="zh-CN"/>
    </w:rPr>
  </w:style>
  <w:style w:type="character" w:customStyle="1" w:styleId="ab">
    <w:name w:val="Подзаголовок Знак"/>
    <w:basedOn w:val="a0"/>
    <w:link w:val="a9"/>
    <w:rsid w:val="008B609B"/>
    <w:rPr>
      <w:rFonts w:ascii="Times New Roman" w:eastAsia="Times New Roman" w:hAnsi="Times New Roman" w:cs="Times New Roman"/>
      <w:b/>
      <w:i/>
      <w:sz w:val="28"/>
      <w:szCs w:val="24"/>
      <w:lang w:eastAsia="zh-CN"/>
    </w:rPr>
  </w:style>
  <w:style w:type="paragraph" w:customStyle="1" w:styleId="ac">
    <w:name w:val="Заголовок"/>
    <w:basedOn w:val="a"/>
    <w:next w:val="aa"/>
    <w:rsid w:val="008B609B"/>
    <w:pPr>
      <w:suppressAutoHyphens/>
      <w:spacing w:after="0" w:line="240" w:lineRule="auto"/>
      <w:jc w:val="center"/>
    </w:pPr>
    <w:rPr>
      <w:rFonts w:ascii="Calibri" w:eastAsia="Calibri" w:hAnsi="Calibri" w:cs="Calibri"/>
      <w:b/>
      <w:sz w:val="28"/>
      <w:szCs w:val="24"/>
      <w:lang w:val="uk-UA" w:eastAsia="zh-CN"/>
    </w:rPr>
  </w:style>
  <w:style w:type="paragraph" w:styleId="aa">
    <w:name w:val="Body Text"/>
    <w:basedOn w:val="a"/>
    <w:link w:val="ad"/>
    <w:uiPriority w:val="99"/>
    <w:semiHidden/>
    <w:unhideWhenUsed/>
    <w:rsid w:val="008B609B"/>
    <w:pPr>
      <w:spacing w:after="120"/>
    </w:pPr>
  </w:style>
  <w:style w:type="character" w:customStyle="1" w:styleId="ad">
    <w:name w:val="Основной текст Знак"/>
    <w:basedOn w:val="a0"/>
    <w:link w:val="aa"/>
    <w:uiPriority w:val="99"/>
    <w:semiHidden/>
    <w:rsid w:val="008B609B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k.zmi@tax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466-20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2B5B0-0F94-4076-AC7F-D981B9DD2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Perekopayko_NA</cp:lastModifiedBy>
  <cp:revision>14</cp:revision>
  <cp:lastPrinted>2020-04-03T11:47:00Z</cp:lastPrinted>
  <dcterms:created xsi:type="dcterms:W3CDTF">2020-06-10T08:54:00Z</dcterms:created>
  <dcterms:modified xsi:type="dcterms:W3CDTF">2020-07-10T11:45:00Z</dcterms:modified>
</cp:coreProperties>
</file>