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AD" w:rsidRDefault="00F91DAD" w:rsidP="004E42B7">
      <w:pPr>
        <w:jc w:val="center"/>
        <w:rPr>
          <w:sz w:val="28"/>
          <w:lang w:val="uk-UA"/>
        </w:rPr>
      </w:pPr>
      <w:r>
        <w:rPr>
          <w:sz w:val="28"/>
          <w:lang w:val="uk-UA"/>
        </w:rPr>
        <w:t xml:space="preserve">        РУСЬКО-ПОЛЯНСЬКА СІЛЬСЬКА РАДА</w:t>
      </w:r>
    </w:p>
    <w:p w:rsidR="00F91DAD" w:rsidRDefault="00F91DAD" w:rsidP="004E42B7">
      <w:pPr>
        <w:jc w:val="center"/>
        <w:rPr>
          <w:sz w:val="28"/>
          <w:lang w:val="uk-UA"/>
        </w:rPr>
      </w:pPr>
    </w:p>
    <w:p w:rsidR="00F91DAD" w:rsidRDefault="00F91DAD" w:rsidP="004E42B7">
      <w:pPr>
        <w:jc w:val="center"/>
        <w:rPr>
          <w:sz w:val="28"/>
          <w:lang w:val="uk-UA"/>
        </w:rPr>
      </w:pPr>
      <w:r>
        <w:rPr>
          <w:sz w:val="28"/>
          <w:lang w:val="uk-UA"/>
        </w:rPr>
        <w:t>ВИКОНАВЧИЙ КОМІТЕТ</w:t>
      </w:r>
    </w:p>
    <w:p w:rsidR="00F91DAD" w:rsidRDefault="00F91DAD" w:rsidP="004E42B7">
      <w:pPr>
        <w:jc w:val="center"/>
        <w:rPr>
          <w:sz w:val="28"/>
          <w:lang w:val="uk-UA"/>
        </w:rPr>
      </w:pPr>
    </w:p>
    <w:p w:rsidR="00F91DAD" w:rsidRDefault="00F91DAD" w:rsidP="004E42B7">
      <w:pPr>
        <w:jc w:val="center"/>
        <w:rPr>
          <w:sz w:val="28"/>
          <w:lang w:val="uk-UA"/>
        </w:rPr>
      </w:pPr>
      <w:r>
        <w:rPr>
          <w:sz w:val="28"/>
          <w:lang w:val="uk-UA"/>
        </w:rPr>
        <w:t>РІШЕННЯ</w:t>
      </w:r>
    </w:p>
    <w:p w:rsidR="00F91DAD" w:rsidRDefault="00F91DAD" w:rsidP="004E42B7">
      <w:pPr>
        <w:jc w:val="center"/>
        <w:rPr>
          <w:sz w:val="28"/>
          <w:lang w:val="uk-UA"/>
        </w:rPr>
      </w:pPr>
    </w:p>
    <w:p w:rsidR="00F91DAD" w:rsidRDefault="00F91DAD" w:rsidP="004E42B7">
      <w:pPr>
        <w:pStyle w:val="Heading1"/>
        <w:rPr>
          <w:sz w:val="28"/>
        </w:rPr>
      </w:pPr>
      <w:r>
        <w:rPr>
          <w:sz w:val="28"/>
        </w:rPr>
        <w:t>Від 05.12.2016  №  89</w:t>
      </w:r>
    </w:p>
    <w:p w:rsidR="00F91DAD" w:rsidRDefault="00F91DAD" w:rsidP="004E42B7">
      <w:pPr>
        <w:rPr>
          <w:sz w:val="28"/>
          <w:lang w:val="uk-UA"/>
        </w:rPr>
      </w:pPr>
      <w:r>
        <w:rPr>
          <w:sz w:val="28"/>
          <w:lang w:val="uk-UA"/>
        </w:rPr>
        <w:t>с. Руська Поляна</w:t>
      </w:r>
    </w:p>
    <w:p w:rsidR="00F91DAD" w:rsidRDefault="00F91DAD" w:rsidP="004E42B7">
      <w:pPr>
        <w:jc w:val="both"/>
        <w:rPr>
          <w:sz w:val="28"/>
          <w:szCs w:val="28"/>
          <w:lang w:val="uk-UA"/>
        </w:rPr>
      </w:pPr>
    </w:p>
    <w:p w:rsidR="00F91DAD" w:rsidRDefault="00F91DAD" w:rsidP="004E42B7">
      <w:pPr>
        <w:jc w:val="both"/>
        <w:rPr>
          <w:sz w:val="28"/>
          <w:szCs w:val="28"/>
          <w:lang w:val="uk-UA"/>
        </w:rPr>
      </w:pPr>
      <w:r>
        <w:rPr>
          <w:sz w:val="28"/>
          <w:szCs w:val="28"/>
          <w:lang w:val="uk-UA"/>
        </w:rPr>
        <w:t xml:space="preserve"> </w:t>
      </w:r>
      <w:r>
        <w:rPr>
          <w:sz w:val="28"/>
          <w:szCs w:val="28"/>
        </w:rPr>
        <w:t>Про стан обслуговування населення</w:t>
      </w:r>
    </w:p>
    <w:p w:rsidR="00F91DAD" w:rsidRDefault="00F91DAD" w:rsidP="004E42B7">
      <w:pPr>
        <w:rPr>
          <w:sz w:val="28"/>
          <w:szCs w:val="28"/>
          <w:lang w:val="uk-UA"/>
        </w:rPr>
      </w:pPr>
      <w:r>
        <w:rPr>
          <w:sz w:val="28"/>
          <w:szCs w:val="28"/>
          <w:lang w:val="uk-UA"/>
        </w:rPr>
        <w:t xml:space="preserve"> п</w:t>
      </w:r>
      <w:r>
        <w:rPr>
          <w:sz w:val="28"/>
          <w:szCs w:val="28"/>
        </w:rPr>
        <w:t>ідприємствами</w:t>
      </w:r>
      <w:r>
        <w:rPr>
          <w:sz w:val="28"/>
          <w:szCs w:val="28"/>
          <w:lang w:val="uk-UA"/>
        </w:rPr>
        <w:t xml:space="preserve">  </w:t>
      </w:r>
      <w:r>
        <w:rPr>
          <w:sz w:val="28"/>
          <w:szCs w:val="28"/>
        </w:rPr>
        <w:t xml:space="preserve"> торгівлі, громадського</w:t>
      </w:r>
    </w:p>
    <w:p w:rsidR="00F91DAD" w:rsidRDefault="00F91DAD" w:rsidP="004E42B7">
      <w:pPr>
        <w:rPr>
          <w:sz w:val="28"/>
          <w:szCs w:val="28"/>
          <w:lang w:val="uk-UA"/>
        </w:rPr>
      </w:pPr>
      <w:r>
        <w:rPr>
          <w:sz w:val="28"/>
          <w:szCs w:val="28"/>
        </w:rPr>
        <w:t xml:space="preserve"> харчуванн</w:t>
      </w:r>
      <w:r>
        <w:rPr>
          <w:sz w:val="28"/>
          <w:szCs w:val="28"/>
          <w:lang w:val="uk-UA"/>
        </w:rPr>
        <w:t xml:space="preserve">я,  житлово - комунального                                                                       </w:t>
      </w:r>
    </w:p>
    <w:p w:rsidR="00F91DAD" w:rsidRDefault="00F91DAD" w:rsidP="004E42B7">
      <w:pPr>
        <w:rPr>
          <w:sz w:val="28"/>
          <w:szCs w:val="28"/>
          <w:lang w:val="uk-UA"/>
        </w:rPr>
      </w:pPr>
      <w:r>
        <w:rPr>
          <w:sz w:val="28"/>
          <w:szCs w:val="28"/>
          <w:lang w:val="uk-UA"/>
        </w:rPr>
        <w:t xml:space="preserve"> господарства та </w:t>
      </w:r>
      <w:r>
        <w:rPr>
          <w:sz w:val="28"/>
          <w:szCs w:val="28"/>
        </w:rPr>
        <w:t>побутового обслуговування</w:t>
      </w:r>
      <w:r>
        <w:rPr>
          <w:sz w:val="28"/>
          <w:szCs w:val="28"/>
          <w:lang w:val="uk-UA"/>
        </w:rPr>
        <w:t xml:space="preserve">    </w:t>
      </w:r>
    </w:p>
    <w:p w:rsidR="00F91DAD" w:rsidRDefault="00F91DAD" w:rsidP="004E42B7">
      <w:pPr>
        <w:rPr>
          <w:sz w:val="28"/>
          <w:lang w:val="uk-UA"/>
        </w:rPr>
      </w:pPr>
    </w:p>
    <w:p w:rsidR="00F91DAD" w:rsidRDefault="00F91DAD" w:rsidP="004E42B7">
      <w:pPr>
        <w:jc w:val="both"/>
        <w:rPr>
          <w:sz w:val="28"/>
          <w:lang w:val="uk-UA"/>
        </w:rPr>
      </w:pPr>
    </w:p>
    <w:p w:rsidR="00F91DAD" w:rsidRDefault="00F91DAD" w:rsidP="004E42B7">
      <w:pPr>
        <w:jc w:val="both"/>
        <w:rPr>
          <w:sz w:val="28"/>
          <w:lang w:val="uk-UA"/>
        </w:rPr>
      </w:pPr>
      <w:r>
        <w:rPr>
          <w:sz w:val="28"/>
          <w:lang w:val="uk-UA"/>
        </w:rPr>
        <w:t xml:space="preserve">         Заслухавши інформацію  секретаря виконкому Бондаренко І.Г., начальника комунального господарства «Поляна» Прудивуса А.Л. про стан </w:t>
      </w:r>
      <w:r>
        <w:rPr>
          <w:sz w:val="28"/>
          <w:szCs w:val="28"/>
          <w:lang w:val="uk-UA"/>
        </w:rPr>
        <w:t xml:space="preserve">обслуговування населення підприємствами торгівлі, громадського    харчування, житлово - комунального  господарства  та побутового обслуговування </w:t>
      </w:r>
      <w:r>
        <w:rPr>
          <w:sz w:val="28"/>
          <w:lang w:val="uk-UA"/>
        </w:rPr>
        <w:t>населення  виконком сільської ради відмічає, що виконком сільської ради забезпечує реалізацію власних та делегованих повноважень  у сфері торгівлі, громадського  харчування, комунального і побутового обслуговування населення.</w:t>
      </w:r>
    </w:p>
    <w:p w:rsidR="00F91DAD" w:rsidRDefault="00F91DAD" w:rsidP="004E42B7">
      <w:pPr>
        <w:jc w:val="both"/>
        <w:rPr>
          <w:sz w:val="28"/>
          <w:lang w:val="uk-UA"/>
        </w:rPr>
      </w:pPr>
      <w:r>
        <w:rPr>
          <w:sz w:val="28"/>
          <w:lang w:val="uk-UA"/>
        </w:rPr>
        <w:t xml:space="preserve">         В селі здійснюються основні напрямки державної політики, що спрямовані на підтримку вітчизняного виробника, розвиток роздрібної торгівлі, а також торгівельно-виробничої сфери (громадське харчування), комунальне, побутове обслуговування населення на основі використання ринкових механізмів господарювання, розширення асортименту продукції, триває подальший розвиток підприємництва всіх форм власності.</w:t>
      </w:r>
    </w:p>
    <w:p w:rsidR="00F91DAD" w:rsidRDefault="00F91DAD" w:rsidP="004E42B7">
      <w:pPr>
        <w:jc w:val="both"/>
        <w:rPr>
          <w:sz w:val="28"/>
          <w:lang w:val="uk-UA"/>
        </w:rPr>
      </w:pPr>
      <w:r>
        <w:rPr>
          <w:sz w:val="28"/>
          <w:lang w:val="uk-UA"/>
        </w:rPr>
        <w:t xml:space="preserve">         Для зручності покупців  по всій території населеного пункту розміщено  43 заклади торгівлі. Торгівлю  здійснюють приватні підприємці різними видами товарів (продовольчими, промисловими, будівельними, господарчими, ритуальними, побутовою хімією, меблями, запасними частинами для автомото техніки).</w:t>
      </w:r>
    </w:p>
    <w:p w:rsidR="00F91DAD" w:rsidRDefault="00F91DAD" w:rsidP="004E42B7">
      <w:pPr>
        <w:jc w:val="both"/>
        <w:rPr>
          <w:sz w:val="28"/>
          <w:lang w:val="uk-UA"/>
        </w:rPr>
      </w:pPr>
      <w:r>
        <w:rPr>
          <w:sz w:val="28"/>
          <w:lang w:val="uk-UA"/>
        </w:rPr>
        <w:t xml:space="preserve">        Всі заклади торгівлі мають широкий  асортимент товарів першої необхідності. Вчасно завозиться і постійно є в продажу  широкий асортимент  хлібо-булочних та кондитерських виробів. В достатній кількості є холодильні установки, дотримується товарне сусідство промисловими товарами та продуктами харчування. Ведеться контроль за термінами реалізації.</w:t>
      </w:r>
    </w:p>
    <w:p w:rsidR="00F91DAD" w:rsidRDefault="00F91DAD" w:rsidP="004E42B7">
      <w:pPr>
        <w:jc w:val="both"/>
        <w:rPr>
          <w:sz w:val="28"/>
          <w:lang w:val="uk-UA"/>
        </w:rPr>
      </w:pPr>
      <w:r>
        <w:rPr>
          <w:sz w:val="28"/>
          <w:lang w:val="uk-UA"/>
        </w:rPr>
        <w:t xml:space="preserve">       Працівниками апарату виконкому проводиться моніторинг цін на основні продукти харчування. </w:t>
      </w:r>
    </w:p>
    <w:p w:rsidR="00F91DAD" w:rsidRDefault="00F91DAD" w:rsidP="004E42B7">
      <w:pPr>
        <w:jc w:val="both"/>
        <w:rPr>
          <w:sz w:val="28"/>
          <w:lang w:val="uk-UA"/>
        </w:rPr>
      </w:pPr>
      <w:r>
        <w:rPr>
          <w:sz w:val="28"/>
          <w:lang w:val="uk-UA"/>
        </w:rPr>
        <w:t xml:space="preserve">      Всі торгівельні заклади  дотримуються встановленого режиму роботи.</w:t>
      </w:r>
    </w:p>
    <w:p w:rsidR="00F91DAD" w:rsidRDefault="00F91DAD" w:rsidP="004E42B7">
      <w:pPr>
        <w:jc w:val="both"/>
        <w:rPr>
          <w:sz w:val="28"/>
          <w:lang w:val="uk-UA"/>
        </w:rPr>
      </w:pPr>
      <w:r>
        <w:rPr>
          <w:sz w:val="28"/>
          <w:lang w:val="uk-UA"/>
        </w:rPr>
        <w:t xml:space="preserve">      Санітарний стан та внутрішній дизайн приміщень магазинів та торгівельних павільйонів  в більшості  задовільний.</w:t>
      </w:r>
    </w:p>
    <w:p w:rsidR="00F91DAD" w:rsidRDefault="00F91DAD" w:rsidP="004E42B7">
      <w:pPr>
        <w:jc w:val="both"/>
        <w:rPr>
          <w:sz w:val="28"/>
          <w:lang w:val="uk-UA"/>
        </w:rPr>
      </w:pPr>
      <w:r>
        <w:rPr>
          <w:sz w:val="28"/>
          <w:lang w:val="uk-UA"/>
        </w:rPr>
        <w:t xml:space="preserve">     Прилегла територія  біля всіх закладів  своєчасно прибирається.      </w:t>
      </w:r>
    </w:p>
    <w:p w:rsidR="00F91DAD" w:rsidRDefault="00F91DAD" w:rsidP="004E42B7">
      <w:pPr>
        <w:jc w:val="both"/>
        <w:rPr>
          <w:sz w:val="28"/>
          <w:lang w:val="uk-UA"/>
        </w:rPr>
      </w:pPr>
      <w:r>
        <w:rPr>
          <w:sz w:val="28"/>
          <w:lang w:val="uk-UA"/>
        </w:rPr>
        <w:t xml:space="preserve">       На сільському ринку  створені всі умови для торгівлі  сільськогосподарською продукцією,  промисловими та продовольчими товарами.        </w:t>
      </w:r>
    </w:p>
    <w:p w:rsidR="00F91DAD" w:rsidRDefault="00F91DAD" w:rsidP="004E42B7">
      <w:pPr>
        <w:jc w:val="both"/>
        <w:rPr>
          <w:sz w:val="28"/>
          <w:lang w:val="uk-UA"/>
        </w:rPr>
      </w:pPr>
      <w:r>
        <w:rPr>
          <w:sz w:val="28"/>
          <w:lang w:val="uk-UA"/>
        </w:rPr>
        <w:t xml:space="preserve">        В населеному пункті  працюють  заклади громадського харчування кафе „Діброва”, бар «SV», «Руська Поляна», де здійснюють торгівлю продовольчими, тютюновими та горілчаними виробами, виробляють і реалізують власну продукцію (пельмені, шашлики, вареники, пиріжки, котлети та інше). Надаються такі послуги, як обслуговування поминальних обідів та святкових замовлень.     </w:t>
      </w:r>
    </w:p>
    <w:p w:rsidR="00F91DAD" w:rsidRDefault="00F91DAD" w:rsidP="004E42B7">
      <w:pPr>
        <w:jc w:val="both"/>
        <w:rPr>
          <w:sz w:val="28"/>
          <w:lang w:val="uk-UA"/>
        </w:rPr>
      </w:pPr>
      <w:r>
        <w:rPr>
          <w:sz w:val="28"/>
          <w:lang w:val="uk-UA"/>
        </w:rPr>
        <w:t xml:space="preserve">       Впорядковано розклад роботи  закладів торгівлі щодо продажу алкогольних напоїв населенню у вечірній час ( до 23 години). </w:t>
      </w:r>
    </w:p>
    <w:p w:rsidR="00F91DAD" w:rsidRDefault="00F91DAD" w:rsidP="004E42B7">
      <w:pPr>
        <w:jc w:val="both"/>
        <w:rPr>
          <w:sz w:val="28"/>
          <w:lang w:val="uk-UA"/>
        </w:rPr>
      </w:pPr>
      <w:r>
        <w:rPr>
          <w:sz w:val="28"/>
          <w:lang w:val="uk-UA"/>
        </w:rPr>
        <w:t xml:space="preserve">       Хоча слід зазначити, що вказані заклади громадського харчування у  вихідні дні  порушують встановлений  режим роботи, на що слід звернути увагу інспектору поліції. </w:t>
      </w:r>
    </w:p>
    <w:p w:rsidR="00F91DAD" w:rsidRDefault="00F91DAD" w:rsidP="004E42B7">
      <w:pPr>
        <w:jc w:val="both"/>
        <w:rPr>
          <w:sz w:val="28"/>
          <w:lang w:val="uk-UA"/>
        </w:rPr>
      </w:pPr>
      <w:r>
        <w:rPr>
          <w:sz w:val="28"/>
          <w:lang w:val="uk-UA"/>
        </w:rPr>
        <w:t xml:space="preserve">      На території населеного пункту працює комунальне господарство „Поляна”, основною метою діяльності якого є  надання комунальних послуг  (зокрема водопостачання населення і закладів соціальної сфери) та організація благоустрою. </w:t>
      </w:r>
    </w:p>
    <w:p w:rsidR="00F91DAD" w:rsidRDefault="00F91DAD" w:rsidP="004E42B7">
      <w:pPr>
        <w:jc w:val="both"/>
        <w:rPr>
          <w:sz w:val="28"/>
          <w:lang w:val="uk-UA"/>
        </w:rPr>
      </w:pPr>
      <w:r>
        <w:rPr>
          <w:sz w:val="28"/>
          <w:lang w:val="uk-UA"/>
        </w:rPr>
        <w:t xml:space="preserve">       Господарство намагається надавати максимальний рівень послуг по водопостачанню високої якості з найменшими затратами.      </w:t>
      </w:r>
    </w:p>
    <w:p w:rsidR="00F91DAD" w:rsidRPr="00034635" w:rsidRDefault="00F91DAD" w:rsidP="004E42B7">
      <w:pPr>
        <w:jc w:val="both"/>
        <w:rPr>
          <w:sz w:val="28"/>
          <w:lang w:val="uk-UA"/>
        </w:rPr>
      </w:pPr>
      <w:r w:rsidRPr="00034635">
        <w:rPr>
          <w:sz w:val="28"/>
          <w:lang w:val="uk-UA"/>
        </w:rPr>
        <w:t xml:space="preserve">                                                         За 201</w:t>
      </w:r>
      <w:r>
        <w:rPr>
          <w:sz w:val="28"/>
          <w:lang w:val="uk-UA"/>
        </w:rPr>
        <w:t>5</w:t>
      </w:r>
      <w:r w:rsidRPr="00034635">
        <w:rPr>
          <w:sz w:val="28"/>
          <w:lang w:val="uk-UA"/>
        </w:rPr>
        <w:t xml:space="preserve"> рік             10 місяців 201</w:t>
      </w:r>
      <w:r>
        <w:rPr>
          <w:sz w:val="28"/>
          <w:lang w:val="uk-UA"/>
        </w:rPr>
        <w:t>6</w:t>
      </w:r>
      <w:r w:rsidRPr="00034635">
        <w:rPr>
          <w:sz w:val="28"/>
          <w:lang w:val="uk-UA"/>
        </w:rPr>
        <w:t xml:space="preserve"> року</w:t>
      </w:r>
    </w:p>
    <w:p w:rsidR="00F91DAD" w:rsidRPr="00034635" w:rsidRDefault="00F91DAD" w:rsidP="004E42B7">
      <w:pPr>
        <w:jc w:val="both"/>
        <w:rPr>
          <w:sz w:val="28"/>
          <w:lang w:val="uk-UA"/>
        </w:rPr>
      </w:pPr>
      <w:r w:rsidRPr="00034635">
        <w:rPr>
          <w:sz w:val="28"/>
          <w:lang w:val="uk-UA"/>
        </w:rPr>
        <w:t xml:space="preserve"> надано у користування води          </w:t>
      </w:r>
      <w:r>
        <w:rPr>
          <w:sz w:val="28"/>
          <w:lang w:val="uk-UA"/>
        </w:rPr>
        <w:t>59,8</w:t>
      </w:r>
      <w:r w:rsidRPr="00034635">
        <w:rPr>
          <w:sz w:val="28"/>
          <w:lang w:val="uk-UA"/>
        </w:rPr>
        <w:t xml:space="preserve"> м.куб                         </w:t>
      </w:r>
      <w:r>
        <w:rPr>
          <w:sz w:val="28"/>
          <w:lang w:val="uk-UA"/>
        </w:rPr>
        <w:t>52,1</w:t>
      </w:r>
      <w:r w:rsidRPr="00034635">
        <w:rPr>
          <w:sz w:val="28"/>
          <w:lang w:val="uk-UA"/>
        </w:rPr>
        <w:t xml:space="preserve">  м. куб.</w:t>
      </w:r>
    </w:p>
    <w:p w:rsidR="00F91DAD" w:rsidRPr="00034635" w:rsidRDefault="00F91DAD" w:rsidP="004E42B7">
      <w:pPr>
        <w:jc w:val="both"/>
        <w:rPr>
          <w:sz w:val="28"/>
          <w:lang w:val="uk-UA"/>
        </w:rPr>
      </w:pPr>
      <w:r w:rsidRPr="00034635">
        <w:rPr>
          <w:sz w:val="28"/>
          <w:lang w:val="uk-UA"/>
        </w:rPr>
        <w:t xml:space="preserve">             У т.ч. :                   </w:t>
      </w:r>
    </w:p>
    <w:p w:rsidR="00F91DAD" w:rsidRPr="00034635" w:rsidRDefault="00F91DAD" w:rsidP="004E42B7">
      <w:pPr>
        <w:numPr>
          <w:ilvl w:val="0"/>
          <w:numId w:val="1"/>
        </w:numPr>
        <w:jc w:val="both"/>
        <w:rPr>
          <w:sz w:val="28"/>
          <w:lang w:val="uk-UA"/>
        </w:rPr>
      </w:pPr>
      <w:r w:rsidRPr="00034635">
        <w:rPr>
          <w:sz w:val="28"/>
          <w:lang w:val="uk-UA"/>
        </w:rPr>
        <w:t>населенню                           4</w:t>
      </w:r>
      <w:r>
        <w:rPr>
          <w:sz w:val="28"/>
          <w:lang w:val="uk-UA"/>
        </w:rPr>
        <w:t>3,1</w:t>
      </w:r>
      <w:r w:rsidRPr="00034635">
        <w:rPr>
          <w:sz w:val="28"/>
          <w:lang w:val="uk-UA"/>
        </w:rPr>
        <w:t xml:space="preserve"> тис. м. куб;         37,</w:t>
      </w:r>
      <w:r>
        <w:rPr>
          <w:sz w:val="28"/>
          <w:lang w:val="uk-UA"/>
        </w:rPr>
        <w:t>5</w:t>
      </w:r>
      <w:r w:rsidRPr="00034635">
        <w:rPr>
          <w:sz w:val="28"/>
          <w:lang w:val="uk-UA"/>
        </w:rPr>
        <w:t xml:space="preserve"> тис. м. куб</w:t>
      </w:r>
    </w:p>
    <w:p w:rsidR="00F91DAD" w:rsidRPr="00034635" w:rsidRDefault="00F91DAD" w:rsidP="004E42B7">
      <w:pPr>
        <w:numPr>
          <w:ilvl w:val="0"/>
          <w:numId w:val="1"/>
        </w:numPr>
        <w:jc w:val="both"/>
        <w:rPr>
          <w:sz w:val="28"/>
          <w:lang w:val="uk-UA"/>
        </w:rPr>
      </w:pPr>
      <w:r w:rsidRPr="00034635">
        <w:rPr>
          <w:sz w:val="28"/>
          <w:lang w:val="uk-UA"/>
        </w:rPr>
        <w:t xml:space="preserve">бюджетним організаціям   </w:t>
      </w:r>
      <w:r>
        <w:rPr>
          <w:sz w:val="28"/>
          <w:lang w:val="uk-UA"/>
        </w:rPr>
        <w:t xml:space="preserve">1,4 тис. м. куб.         </w:t>
      </w:r>
      <w:r w:rsidRPr="00034635">
        <w:rPr>
          <w:sz w:val="28"/>
          <w:lang w:val="uk-UA"/>
        </w:rPr>
        <w:t xml:space="preserve">  0,</w:t>
      </w:r>
      <w:r>
        <w:rPr>
          <w:sz w:val="28"/>
          <w:lang w:val="uk-UA"/>
        </w:rPr>
        <w:t>9</w:t>
      </w:r>
      <w:r w:rsidRPr="00034635">
        <w:rPr>
          <w:sz w:val="28"/>
          <w:lang w:val="uk-UA"/>
        </w:rPr>
        <w:t xml:space="preserve"> тис. м. куб;</w:t>
      </w:r>
    </w:p>
    <w:p w:rsidR="00F91DAD" w:rsidRPr="00034635" w:rsidRDefault="00F91DAD" w:rsidP="004E42B7">
      <w:pPr>
        <w:numPr>
          <w:ilvl w:val="0"/>
          <w:numId w:val="1"/>
        </w:numPr>
        <w:jc w:val="both"/>
        <w:rPr>
          <w:sz w:val="28"/>
          <w:lang w:val="uk-UA"/>
        </w:rPr>
      </w:pPr>
      <w:r w:rsidRPr="00034635">
        <w:rPr>
          <w:sz w:val="28"/>
          <w:lang w:val="uk-UA"/>
        </w:rPr>
        <w:t xml:space="preserve"> іншим споживачам            0.</w:t>
      </w:r>
      <w:r>
        <w:rPr>
          <w:sz w:val="28"/>
          <w:lang w:val="uk-UA"/>
        </w:rPr>
        <w:t>3</w:t>
      </w:r>
      <w:r w:rsidRPr="00034635">
        <w:rPr>
          <w:sz w:val="28"/>
          <w:lang w:val="uk-UA"/>
        </w:rPr>
        <w:t xml:space="preserve">   тис. м. куб.      </w:t>
      </w:r>
      <w:r>
        <w:rPr>
          <w:sz w:val="28"/>
          <w:lang w:val="uk-UA"/>
        </w:rPr>
        <w:t xml:space="preserve">  </w:t>
      </w:r>
      <w:r w:rsidRPr="00034635">
        <w:rPr>
          <w:sz w:val="28"/>
          <w:lang w:val="uk-UA"/>
        </w:rPr>
        <w:t xml:space="preserve"> 0.</w:t>
      </w:r>
      <w:r>
        <w:rPr>
          <w:sz w:val="28"/>
          <w:lang w:val="uk-UA"/>
        </w:rPr>
        <w:t>7</w:t>
      </w:r>
      <w:r w:rsidRPr="00034635">
        <w:rPr>
          <w:sz w:val="28"/>
          <w:lang w:val="uk-UA"/>
        </w:rPr>
        <w:t xml:space="preserve"> тис. м. куб;</w:t>
      </w:r>
    </w:p>
    <w:p w:rsidR="00F91DAD" w:rsidRPr="00034635" w:rsidRDefault="00F91DAD" w:rsidP="004E42B7">
      <w:pPr>
        <w:numPr>
          <w:ilvl w:val="0"/>
          <w:numId w:val="1"/>
        </w:numPr>
        <w:jc w:val="both"/>
        <w:rPr>
          <w:sz w:val="28"/>
          <w:lang w:val="uk-UA"/>
        </w:rPr>
      </w:pPr>
      <w:r w:rsidRPr="00034635">
        <w:rPr>
          <w:sz w:val="28"/>
          <w:lang w:val="uk-UA"/>
        </w:rPr>
        <w:t xml:space="preserve"> втрати мережі                     1</w:t>
      </w:r>
      <w:r>
        <w:rPr>
          <w:sz w:val="28"/>
          <w:lang w:val="uk-UA"/>
        </w:rPr>
        <w:t>5</w:t>
      </w:r>
      <w:r w:rsidRPr="00034635">
        <w:rPr>
          <w:sz w:val="28"/>
          <w:lang w:val="uk-UA"/>
        </w:rPr>
        <w:t>,</w:t>
      </w:r>
      <w:r>
        <w:rPr>
          <w:sz w:val="28"/>
          <w:lang w:val="uk-UA"/>
        </w:rPr>
        <w:t>0</w:t>
      </w:r>
      <w:r w:rsidRPr="00034635">
        <w:rPr>
          <w:sz w:val="28"/>
          <w:lang w:val="uk-UA"/>
        </w:rPr>
        <w:t xml:space="preserve"> тис. м. куб     </w:t>
      </w:r>
      <w:r>
        <w:rPr>
          <w:sz w:val="28"/>
          <w:lang w:val="uk-UA"/>
        </w:rPr>
        <w:t xml:space="preserve">  </w:t>
      </w:r>
      <w:r w:rsidRPr="00034635">
        <w:rPr>
          <w:sz w:val="28"/>
          <w:lang w:val="uk-UA"/>
        </w:rPr>
        <w:t xml:space="preserve">  1</w:t>
      </w:r>
      <w:r>
        <w:rPr>
          <w:sz w:val="28"/>
          <w:lang w:val="uk-UA"/>
        </w:rPr>
        <w:t>3</w:t>
      </w:r>
      <w:r w:rsidRPr="00034635">
        <w:rPr>
          <w:sz w:val="28"/>
          <w:lang w:val="uk-UA"/>
        </w:rPr>
        <w:t>,</w:t>
      </w:r>
      <w:r>
        <w:rPr>
          <w:sz w:val="28"/>
          <w:lang w:val="uk-UA"/>
        </w:rPr>
        <w:t>0</w:t>
      </w:r>
      <w:r w:rsidRPr="00034635">
        <w:rPr>
          <w:sz w:val="28"/>
          <w:lang w:val="uk-UA"/>
        </w:rPr>
        <w:t xml:space="preserve"> тис. м куб.</w:t>
      </w:r>
    </w:p>
    <w:p w:rsidR="00F91DAD" w:rsidRPr="00034635" w:rsidRDefault="00F91DAD" w:rsidP="004E42B7">
      <w:pPr>
        <w:jc w:val="both"/>
        <w:rPr>
          <w:sz w:val="28"/>
          <w:lang w:val="uk-UA"/>
        </w:rPr>
      </w:pPr>
      <w:r w:rsidRPr="00034635">
        <w:rPr>
          <w:sz w:val="28"/>
          <w:lang w:val="uk-UA"/>
        </w:rPr>
        <w:t xml:space="preserve">     Витрати  за період з 01.01.201</w:t>
      </w:r>
      <w:r>
        <w:rPr>
          <w:sz w:val="28"/>
          <w:lang w:val="uk-UA"/>
        </w:rPr>
        <w:t>6</w:t>
      </w:r>
      <w:r w:rsidRPr="00034635">
        <w:rPr>
          <w:sz w:val="28"/>
          <w:lang w:val="uk-UA"/>
        </w:rPr>
        <w:t xml:space="preserve"> на забезпечення безперебійного водопостачання населенню становлять </w:t>
      </w:r>
      <w:r>
        <w:rPr>
          <w:sz w:val="28"/>
          <w:lang w:val="uk-UA"/>
        </w:rPr>
        <w:t>971198.40</w:t>
      </w:r>
      <w:r w:rsidRPr="00034635">
        <w:rPr>
          <w:sz w:val="28"/>
          <w:lang w:val="uk-UA"/>
        </w:rPr>
        <w:t xml:space="preserve"> грн., в 201</w:t>
      </w:r>
      <w:r>
        <w:rPr>
          <w:sz w:val="28"/>
          <w:lang w:val="uk-UA"/>
        </w:rPr>
        <w:t>5</w:t>
      </w:r>
      <w:r w:rsidRPr="00034635">
        <w:rPr>
          <w:sz w:val="28"/>
          <w:lang w:val="uk-UA"/>
        </w:rPr>
        <w:t xml:space="preserve"> році – </w:t>
      </w:r>
      <w:r>
        <w:rPr>
          <w:sz w:val="28"/>
          <w:lang w:val="uk-UA"/>
        </w:rPr>
        <w:t xml:space="preserve">912916,11 </w:t>
      </w:r>
      <w:r w:rsidRPr="00034635">
        <w:rPr>
          <w:sz w:val="28"/>
          <w:lang w:val="uk-UA"/>
        </w:rPr>
        <w:t>грн. Населення за ці послуги в цьому році сплатило1</w:t>
      </w:r>
      <w:r>
        <w:rPr>
          <w:sz w:val="28"/>
          <w:lang w:val="uk-UA"/>
        </w:rPr>
        <w:t>5</w:t>
      </w:r>
      <w:r w:rsidRPr="00034635">
        <w:rPr>
          <w:sz w:val="28"/>
          <w:lang w:val="uk-UA"/>
        </w:rPr>
        <w:t>1</w:t>
      </w:r>
      <w:r>
        <w:rPr>
          <w:sz w:val="28"/>
          <w:lang w:val="uk-UA"/>
        </w:rPr>
        <w:t>929,91</w:t>
      </w:r>
      <w:r w:rsidRPr="00034635">
        <w:rPr>
          <w:sz w:val="28"/>
          <w:lang w:val="uk-UA"/>
        </w:rPr>
        <w:t xml:space="preserve"> грн., в минулому  </w:t>
      </w:r>
      <w:r>
        <w:rPr>
          <w:sz w:val="28"/>
          <w:lang w:val="uk-UA"/>
        </w:rPr>
        <w:t>225110,72</w:t>
      </w:r>
      <w:r w:rsidRPr="00034635">
        <w:rPr>
          <w:sz w:val="28"/>
          <w:lang w:val="uk-UA"/>
        </w:rPr>
        <w:t xml:space="preserve"> тис. грн.  Борг населення за спожиту воду становить </w:t>
      </w:r>
      <w:r>
        <w:rPr>
          <w:sz w:val="28"/>
          <w:lang w:val="uk-UA"/>
        </w:rPr>
        <w:t>596</w:t>
      </w:r>
      <w:r w:rsidRPr="00034635">
        <w:rPr>
          <w:sz w:val="28"/>
          <w:lang w:val="uk-UA"/>
        </w:rPr>
        <w:t xml:space="preserve"> грн.       </w:t>
      </w:r>
    </w:p>
    <w:p w:rsidR="00F91DAD" w:rsidRPr="00034635" w:rsidRDefault="00F91DAD" w:rsidP="004E42B7">
      <w:pPr>
        <w:jc w:val="both"/>
        <w:rPr>
          <w:sz w:val="28"/>
          <w:lang w:val="uk-UA"/>
        </w:rPr>
      </w:pPr>
      <w:r w:rsidRPr="00034635">
        <w:rPr>
          <w:sz w:val="28"/>
          <w:lang w:val="uk-UA"/>
        </w:rPr>
        <w:t xml:space="preserve">     Станом на </w:t>
      </w:r>
      <w:r>
        <w:rPr>
          <w:sz w:val="28"/>
          <w:lang w:val="uk-UA"/>
        </w:rPr>
        <w:t>01</w:t>
      </w:r>
      <w:r w:rsidRPr="00034635">
        <w:rPr>
          <w:sz w:val="28"/>
          <w:lang w:val="uk-UA"/>
        </w:rPr>
        <w:t>.1</w:t>
      </w:r>
      <w:r>
        <w:rPr>
          <w:sz w:val="28"/>
          <w:lang w:val="uk-UA"/>
        </w:rPr>
        <w:t>2</w:t>
      </w:r>
      <w:r w:rsidRPr="00034635">
        <w:rPr>
          <w:sz w:val="28"/>
          <w:lang w:val="uk-UA"/>
        </w:rPr>
        <w:t>.201</w:t>
      </w:r>
      <w:r>
        <w:rPr>
          <w:sz w:val="28"/>
          <w:lang w:val="uk-UA"/>
        </w:rPr>
        <w:t>6</w:t>
      </w:r>
      <w:r w:rsidRPr="00034635">
        <w:rPr>
          <w:sz w:val="28"/>
          <w:lang w:val="uk-UA"/>
        </w:rPr>
        <w:t xml:space="preserve"> року у КГ «Поляна» існує кредиторська заборгованість за ремонт насосів – </w:t>
      </w:r>
      <w:r>
        <w:rPr>
          <w:sz w:val="28"/>
          <w:lang w:val="uk-UA"/>
        </w:rPr>
        <w:t>9</w:t>
      </w:r>
      <w:r w:rsidRPr="00034635">
        <w:rPr>
          <w:sz w:val="28"/>
          <w:lang w:val="uk-UA"/>
        </w:rPr>
        <w:t xml:space="preserve"> тис. грн.</w:t>
      </w:r>
      <w:r>
        <w:rPr>
          <w:sz w:val="28"/>
          <w:lang w:val="uk-UA"/>
        </w:rPr>
        <w:t>, податки на з/плату 18,315 тис.грн, за автомашину-25 тис.грн., за електроенергію-17 тис.грн.</w:t>
      </w:r>
    </w:p>
    <w:p w:rsidR="00F91DAD" w:rsidRDefault="00F91DAD" w:rsidP="004E42B7">
      <w:pPr>
        <w:jc w:val="both"/>
        <w:rPr>
          <w:sz w:val="28"/>
          <w:lang w:val="uk-UA"/>
        </w:rPr>
      </w:pPr>
      <w:r>
        <w:rPr>
          <w:sz w:val="28"/>
          <w:lang w:val="uk-UA"/>
        </w:rPr>
        <w:t xml:space="preserve">     Працівниками  комунального господарства проводилась  робота  по ліквідації стихійних сміттєзвалищ, благоустрою села, стадіону та кладовищ. В зимовий період вулиці села очищались від снігу та посипались протиожеледними реагентами.   </w:t>
      </w:r>
    </w:p>
    <w:p w:rsidR="00F91DAD" w:rsidRDefault="00F91DAD" w:rsidP="004E42B7">
      <w:pPr>
        <w:jc w:val="both"/>
        <w:rPr>
          <w:sz w:val="28"/>
          <w:lang w:val="uk-UA"/>
        </w:rPr>
      </w:pPr>
      <w:r>
        <w:rPr>
          <w:sz w:val="28"/>
          <w:lang w:val="uk-UA"/>
        </w:rPr>
        <w:t xml:space="preserve">      В селі працює три перукарні (ПП Абаєва Н.І.,  Куроп’ятник С.В., Коломієць Н.В.,)    швейна майстерня у магазині „Дарунок”, 2 майстерні по ремонту взуття.  Робота цих закладів  задовольняє потреби жителів села в таких послугах.</w:t>
      </w:r>
    </w:p>
    <w:p w:rsidR="00F91DAD" w:rsidRDefault="00F91DAD" w:rsidP="004E42B7">
      <w:pPr>
        <w:jc w:val="both"/>
        <w:rPr>
          <w:sz w:val="28"/>
          <w:lang w:val="uk-UA"/>
        </w:rPr>
      </w:pPr>
      <w:r>
        <w:rPr>
          <w:sz w:val="28"/>
          <w:lang w:val="uk-UA"/>
        </w:rPr>
        <w:t xml:space="preserve">                   Виконком сільської ради сприяє розвитку торгівлі промисловими та сільськогосподарськими товарами на ринку. Постійно цікавиться питаннями  дотримання законодавства щодо захисту прав споживачів.</w:t>
      </w:r>
    </w:p>
    <w:p w:rsidR="00F91DAD" w:rsidRDefault="00F91DAD" w:rsidP="004E42B7">
      <w:pPr>
        <w:jc w:val="both"/>
        <w:rPr>
          <w:sz w:val="28"/>
          <w:lang w:val="uk-UA"/>
        </w:rPr>
      </w:pPr>
      <w:r>
        <w:rPr>
          <w:sz w:val="28"/>
          <w:lang w:val="uk-UA"/>
        </w:rPr>
        <w:t xml:space="preserve">          Жителі села мають потребу в наданні послуг по ремонту побутової техніки та торгової точки з продажу взуття.</w:t>
      </w:r>
    </w:p>
    <w:p w:rsidR="00F91DAD" w:rsidRDefault="00F91DAD" w:rsidP="004E42B7">
      <w:pPr>
        <w:jc w:val="both"/>
        <w:rPr>
          <w:sz w:val="28"/>
          <w:lang w:val="uk-UA"/>
        </w:rPr>
      </w:pPr>
      <w:r>
        <w:rPr>
          <w:sz w:val="28"/>
          <w:lang w:val="uk-UA"/>
        </w:rPr>
        <w:t xml:space="preserve">          На підставі статті 30 п.1 «б» Закону України  «Про місцеве самоврядування в Україні», виконком сільської ради </w:t>
      </w: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center"/>
        <w:rPr>
          <w:sz w:val="28"/>
          <w:lang w:val="uk-UA"/>
        </w:rPr>
      </w:pPr>
      <w:r>
        <w:rPr>
          <w:sz w:val="28"/>
          <w:lang w:val="uk-UA"/>
        </w:rPr>
        <w:t>ВИРІШИВ:</w:t>
      </w:r>
    </w:p>
    <w:p w:rsidR="00F91DAD" w:rsidRDefault="00F91DAD" w:rsidP="004E42B7">
      <w:pPr>
        <w:numPr>
          <w:ilvl w:val="0"/>
          <w:numId w:val="2"/>
        </w:numPr>
        <w:jc w:val="both"/>
        <w:rPr>
          <w:sz w:val="28"/>
          <w:lang w:val="uk-UA"/>
        </w:rPr>
      </w:pPr>
      <w:r>
        <w:rPr>
          <w:sz w:val="28"/>
          <w:lang w:val="uk-UA"/>
        </w:rPr>
        <w:t xml:space="preserve">Інформацію  секретаря виконкому Бондаренко І.Г. та начальника комунального господарства «Поляна» Прудивуса А.Л.  про стан </w:t>
      </w:r>
      <w:r>
        <w:rPr>
          <w:sz w:val="28"/>
          <w:szCs w:val="28"/>
        </w:rPr>
        <w:t xml:space="preserve">обслуговування населення </w:t>
      </w:r>
      <w:r>
        <w:rPr>
          <w:sz w:val="28"/>
          <w:szCs w:val="28"/>
          <w:lang w:val="uk-UA"/>
        </w:rPr>
        <w:t>п</w:t>
      </w:r>
      <w:r>
        <w:rPr>
          <w:sz w:val="28"/>
          <w:szCs w:val="28"/>
        </w:rPr>
        <w:t>ідприємствами</w:t>
      </w:r>
      <w:r>
        <w:rPr>
          <w:sz w:val="28"/>
          <w:szCs w:val="28"/>
          <w:lang w:val="uk-UA"/>
        </w:rPr>
        <w:t xml:space="preserve"> </w:t>
      </w:r>
      <w:r>
        <w:rPr>
          <w:sz w:val="28"/>
          <w:szCs w:val="28"/>
        </w:rPr>
        <w:t>торгівлі, громадського</w:t>
      </w:r>
      <w:r>
        <w:rPr>
          <w:sz w:val="28"/>
          <w:szCs w:val="28"/>
          <w:lang w:val="uk-UA"/>
        </w:rPr>
        <w:t xml:space="preserve">    </w:t>
      </w:r>
      <w:r>
        <w:rPr>
          <w:sz w:val="28"/>
          <w:szCs w:val="28"/>
        </w:rPr>
        <w:t>харчування</w:t>
      </w:r>
      <w:r>
        <w:rPr>
          <w:sz w:val="28"/>
          <w:szCs w:val="28"/>
          <w:lang w:val="uk-UA"/>
        </w:rPr>
        <w:t xml:space="preserve">, житлово  - комунального господарства  </w:t>
      </w:r>
      <w:r>
        <w:rPr>
          <w:sz w:val="28"/>
          <w:szCs w:val="28"/>
        </w:rPr>
        <w:t xml:space="preserve"> та побутового обслуговування</w:t>
      </w:r>
      <w:r>
        <w:rPr>
          <w:sz w:val="28"/>
          <w:szCs w:val="28"/>
          <w:lang w:val="uk-UA"/>
        </w:rPr>
        <w:t xml:space="preserve"> </w:t>
      </w:r>
      <w:r>
        <w:rPr>
          <w:sz w:val="28"/>
          <w:lang w:val="uk-UA"/>
        </w:rPr>
        <w:t>населення  взяти  до відому.</w:t>
      </w:r>
    </w:p>
    <w:p w:rsidR="00F91DAD" w:rsidRDefault="00F91DAD" w:rsidP="004E42B7">
      <w:pPr>
        <w:numPr>
          <w:ilvl w:val="0"/>
          <w:numId w:val="2"/>
        </w:numPr>
        <w:jc w:val="both"/>
        <w:rPr>
          <w:sz w:val="28"/>
          <w:lang w:val="uk-UA"/>
        </w:rPr>
      </w:pPr>
      <w:r>
        <w:rPr>
          <w:sz w:val="28"/>
          <w:lang w:val="uk-UA"/>
        </w:rPr>
        <w:t>Зобов’язати власників  торгівельних закладів :</w:t>
      </w:r>
    </w:p>
    <w:p w:rsidR="00F91DAD" w:rsidRDefault="00F91DAD" w:rsidP="004E42B7">
      <w:pPr>
        <w:ind w:left="855"/>
        <w:jc w:val="both"/>
        <w:rPr>
          <w:sz w:val="28"/>
          <w:lang w:val="uk-UA"/>
        </w:rPr>
      </w:pPr>
      <w:r>
        <w:rPr>
          <w:sz w:val="28"/>
          <w:lang w:val="uk-UA"/>
        </w:rPr>
        <w:t>- всім ПП своєчасно прибирати прилеглу територію від сміття</w:t>
      </w:r>
    </w:p>
    <w:p w:rsidR="00F91DAD" w:rsidRDefault="00F91DAD" w:rsidP="004E42B7">
      <w:pPr>
        <w:ind w:left="855"/>
        <w:jc w:val="both"/>
        <w:rPr>
          <w:sz w:val="28"/>
          <w:lang w:val="uk-UA"/>
        </w:rPr>
      </w:pPr>
      <w:r>
        <w:rPr>
          <w:sz w:val="28"/>
          <w:lang w:val="uk-UA"/>
        </w:rPr>
        <w:t xml:space="preserve">                                                                                   Постійно</w:t>
      </w:r>
    </w:p>
    <w:p w:rsidR="00F91DAD" w:rsidRDefault="00F91DAD" w:rsidP="004E42B7">
      <w:pPr>
        <w:jc w:val="both"/>
        <w:rPr>
          <w:sz w:val="28"/>
          <w:lang w:val="uk-UA"/>
        </w:rPr>
      </w:pPr>
      <w:r>
        <w:rPr>
          <w:sz w:val="28"/>
          <w:lang w:val="uk-UA"/>
        </w:rPr>
        <w:t xml:space="preserve"> 3. Дотримуватись погодженого режиму роботи та тиші   власникам закладів громадського харчування «Діброва», барів «SV» та «Руська Поляна».</w:t>
      </w:r>
    </w:p>
    <w:p w:rsidR="00F91DAD" w:rsidRDefault="00F91DAD" w:rsidP="007F3FBF">
      <w:pPr>
        <w:jc w:val="both"/>
        <w:rPr>
          <w:sz w:val="28"/>
          <w:lang w:val="uk-UA"/>
        </w:rPr>
      </w:pPr>
      <w:r>
        <w:rPr>
          <w:sz w:val="28"/>
          <w:lang w:val="uk-UA"/>
        </w:rPr>
        <w:t xml:space="preserve">                                                                                               Постійно.</w:t>
      </w:r>
    </w:p>
    <w:p w:rsidR="00F91DAD" w:rsidRDefault="00F91DAD" w:rsidP="0027475D">
      <w:pPr>
        <w:jc w:val="both"/>
        <w:rPr>
          <w:sz w:val="28"/>
          <w:lang w:val="uk-UA"/>
        </w:rPr>
      </w:pPr>
      <w:r>
        <w:rPr>
          <w:sz w:val="28"/>
          <w:lang w:val="uk-UA"/>
        </w:rPr>
        <w:t>4. Контроль за виконанням рішення покласти на секретаря виконкому Бондаренко І.Г.</w:t>
      </w:r>
    </w:p>
    <w:p w:rsidR="00F91DAD" w:rsidRDefault="00F91DAD" w:rsidP="0027475D">
      <w:pPr>
        <w:jc w:val="both"/>
        <w:rPr>
          <w:sz w:val="28"/>
          <w:lang w:val="uk-UA"/>
        </w:rPr>
      </w:pPr>
    </w:p>
    <w:p w:rsidR="00F91DAD" w:rsidRDefault="00F91DAD" w:rsidP="0027475D">
      <w:pPr>
        <w:jc w:val="both"/>
        <w:rPr>
          <w:sz w:val="28"/>
          <w:lang w:val="uk-UA"/>
        </w:rPr>
      </w:pPr>
    </w:p>
    <w:p w:rsidR="00F91DAD" w:rsidRDefault="00F91DAD" w:rsidP="004E42B7">
      <w:pPr>
        <w:jc w:val="both"/>
        <w:rPr>
          <w:sz w:val="28"/>
          <w:lang w:val="uk-UA"/>
        </w:rPr>
      </w:pPr>
      <w:r>
        <w:rPr>
          <w:sz w:val="28"/>
          <w:lang w:val="uk-UA"/>
        </w:rPr>
        <w:t xml:space="preserve">                </w:t>
      </w:r>
    </w:p>
    <w:p w:rsidR="00F91DAD" w:rsidRDefault="00F91DAD" w:rsidP="004E42B7">
      <w:pPr>
        <w:jc w:val="both"/>
        <w:rPr>
          <w:sz w:val="28"/>
          <w:lang w:val="uk-UA"/>
        </w:rPr>
      </w:pPr>
      <w:r>
        <w:rPr>
          <w:sz w:val="28"/>
          <w:lang w:val="uk-UA"/>
        </w:rPr>
        <w:t xml:space="preserve">                      Сільський голова                                   О.Г.Гриценко</w:t>
      </w: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p w:rsidR="00F91DAD" w:rsidRDefault="00F91DAD" w:rsidP="004E42B7">
      <w:pPr>
        <w:jc w:val="both"/>
        <w:rPr>
          <w:sz w:val="28"/>
          <w:lang w:val="uk-UA"/>
        </w:rPr>
      </w:pPr>
    </w:p>
    <w:sectPr w:rsidR="00F91DAD" w:rsidSect="00857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00BA"/>
    <w:multiLevelType w:val="singleLevel"/>
    <w:tmpl w:val="DA602B6E"/>
    <w:lvl w:ilvl="0">
      <w:start w:val="1"/>
      <w:numFmt w:val="decimal"/>
      <w:lvlText w:val="%1."/>
      <w:lvlJc w:val="left"/>
      <w:pPr>
        <w:tabs>
          <w:tab w:val="num" w:pos="360"/>
        </w:tabs>
        <w:ind w:left="360" w:hanging="360"/>
      </w:pPr>
      <w:rPr>
        <w:rFonts w:cs="Times New Roman"/>
      </w:rPr>
    </w:lvl>
  </w:abstractNum>
  <w:abstractNum w:abstractNumId="1">
    <w:nsid w:val="4BA371D8"/>
    <w:multiLevelType w:val="hybridMultilevel"/>
    <w:tmpl w:val="080645C6"/>
    <w:lvl w:ilvl="0" w:tplc="484A9E50">
      <w:numFmt w:val="bullet"/>
      <w:lvlText w:val="-"/>
      <w:lvlJc w:val="left"/>
      <w:pPr>
        <w:tabs>
          <w:tab w:val="num" w:pos="1215"/>
        </w:tabs>
        <w:ind w:left="121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2B7"/>
    <w:rsid w:val="00034635"/>
    <w:rsid w:val="00071D16"/>
    <w:rsid w:val="000A6C08"/>
    <w:rsid w:val="000B36EA"/>
    <w:rsid w:val="000F5A36"/>
    <w:rsid w:val="000F5EC9"/>
    <w:rsid w:val="001944FD"/>
    <w:rsid w:val="0021527F"/>
    <w:rsid w:val="0027475D"/>
    <w:rsid w:val="002A0CBE"/>
    <w:rsid w:val="002C6ECF"/>
    <w:rsid w:val="002F5038"/>
    <w:rsid w:val="003B017E"/>
    <w:rsid w:val="003B41E7"/>
    <w:rsid w:val="004E42B7"/>
    <w:rsid w:val="004F6883"/>
    <w:rsid w:val="00540EDF"/>
    <w:rsid w:val="00585567"/>
    <w:rsid w:val="00636A94"/>
    <w:rsid w:val="006552E2"/>
    <w:rsid w:val="006D1036"/>
    <w:rsid w:val="006D7FC0"/>
    <w:rsid w:val="006E60D7"/>
    <w:rsid w:val="006F70AE"/>
    <w:rsid w:val="00736055"/>
    <w:rsid w:val="00787D01"/>
    <w:rsid w:val="007F3FBF"/>
    <w:rsid w:val="00830C2E"/>
    <w:rsid w:val="008522C6"/>
    <w:rsid w:val="008575D1"/>
    <w:rsid w:val="00872746"/>
    <w:rsid w:val="008739BA"/>
    <w:rsid w:val="00877459"/>
    <w:rsid w:val="008B18F3"/>
    <w:rsid w:val="008B4DD9"/>
    <w:rsid w:val="00986740"/>
    <w:rsid w:val="009F18CE"/>
    <w:rsid w:val="00A72218"/>
    <w:rsid w:val="00B32056"/>
    <w:rsid w:val="00B95A2F"/>
    <w:rsid w:val="00C61A85"/>
    <w:rsid w:val="00CD5FF8"/>
    <w:rsid w:val="00D40D33"/>
    <w:rsid w:val="00D600D3"/>
    <w:rsid w:val="00D67E17"/>
    <w:rsid w:val="00D83DF6"/>
    <w:rsid w:val="00D92B92"/>
    <w:rsid w:val="00E16D29"/>
    <w:rsid w:val="00E56C76"/>
    <w:rsid w:val="00F2162A"/>
    <w:rsid w:val="00F91DAD"/>
    <w:rsid w:val="00FA163C"/>
    <w:rsid w:val="00FC045F"/>
    <w:rsid w:val="00FC35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B7"/>
    <w:rPr>
      <w:rFonts w:ascii="Times New Roman" w:eastAsia="Times New Roman" w:hAnsi="Times New Roman"/>
      <w:sz w:val="24"/>
      <w:szCs w:val="24"/>
    </w:rPr>
  </w:style>
  <w:style w:type="paragraph" w:styleId="Heading1">
    <w:name w:val="heading 1"/>
    <w:basedOn w:val="Normal"/>
    <w:next w:val="Normal"/>
    <w:link w:val="Heading1Char"/>
    <w:uiPriority w:val="99"/>
    <w:qFormat/>
    <w:rsid w:val="004E42B7"/>
    <w:pPr>
      <w:keepNext/>
      <w:outlineLvl w:val="0"/>
    </w:pPr>
    <w:rPr>
      <w:u w:val="single"/>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42B7"/>
    <w:rPr>
      <w:rFonts w:ascii="Times New Roman" w:hAnsi="Times New Roman" w:cs="Times New Roman"/>
      <w:sz w:val="24"/>
      <w:szCs w:val="24"/>
      <w:u w:val="single"/>
      <w:lang w:val="uk-UA" w:eastAsia="ru-RU"/>
    </w:rPr>
  </w:style>
  <w:style w:type="paragraph" w:styleId="BalloonText">
    <w:name w:val="Balloon Text"/>
    <w:basedOn w:val="Normal"/>
    <w:link w:val="BalloonTextChar"/>
    <w:uiPriority w:val="99"/>
    <w:semiHidden/>
    <w:rsid w:val="00071D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D16"/>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10661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4</Pages>
  <Words>952</Words>
  <Characters>5431</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РУСЬКО-ПОЛЯНСЬКА СІЛЬСЬКА РАДА</dc:title>
  <dc:subject/>
  <dc:creator>Rada</dc:creator>
  <cp:keywords/>
  <dc:description/>
  <cp:lastModifiedBy>Rada</cp:lastModifiedBy>
  <cp:revision>4</cp:revision>
  <cp:lastPrinted>2016-12-05T07:57:00Z</cp:lastPrinted>
  <dcterms:created xsi:type="dcterms:W3CDTF">2016-11-30T10:28:00Z</dcterms:created>
  <dcterms:modified xsi:type="dcterms:W3CDTF">2016-12-05T07:58:00Z</dcterms:modified>
</cp:coreProperties>
</file>