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207" w:rsidRPr="00BD4454" w:rsidRDefault="001A763C" w:rsidP="00BD4454">
      <w:pPr>
        <w:widowControl w:val="0"/>
        <w:suppressAutoHyphens/>
        <w:autoSpaceDE w:val="0"/>
        <w:spacing w:after="150"/>
        <w:jc w:val="center"/>
        <w:rPr>
          <w:rFonts w:ascii="Times New Roman" w:eastAsia="Times New Roman" w:hAnsi="Times New Roman" w:cs="Times New Roman"/>
          <w:b/>
          <w:color w:val="222222"/>
          <w:sz w:val="28"/>
          <w:szCs w:val="28"/>
          <w:lang w:val="uk-UA" w:eastAsia="zh-CN"/>
        </w:rPr>
      </w:pPr>
      <w:r w:rsidRPr="00BD4454">
        <w:rPr>
          <w:rFonts w:ascii="Times New Roman" w:eastAsia="Times New Roman" w:hAnsi="Times New Roman" w:cs="Times New Roman"/>
          <w:b/>
          <w:color w:val="222222"/>
          <w:sz w:val="28"/>
          <w:szCs w:val="28"/>
          <w:lang w:val="uk-UA" w:eastAsia="zh-CN"/>
        </w:rPr>
        <w:t>Інформаці</w:t>
      </w:r>
      <w:r w:rsidRPr="00BD4454">
        <w:rPr>
          <w:rFonts w:ascii="Times New Roman" w:eastAsia="Times New Roman" w:hAnsi="Times New Roman" w:cs="Times New Roman"/>
          <w:b/>
          <w:bCs/>
          <w:color w:val="222222"/>
          <w:sz w:val="28"/>
          <w:szCs w:val="28"/>
          <w:lang w:val="uk-UA" w:eastAsia="zh-CN"/>
        </w:rPr>
        <w:t xml:space="preserve">я </w:t>
      </w:r>
      <w:proofErr w:type="spellStart"/>
      <w:r w:rsidRPr="00BD4454">
        <w:rPr>
          <w:rFonts w:ascii="Times New Roman" w:eastAsia="Times New Roman" w:hAnsi="Times New Roman" w:cs="Times New Roman"/>
          <w:b/>
          <w:color w:val="222222"/>
          <w:sz w:val="28"/>
          <w:szCs w:val="28"/>
          <w:lang w:val="uk-UA" w:eastAsia="zh-CN"/>
        </w:rPr>
        <w:t>Руськополянської</w:t>
      </w:r>
      <w:proofErr w:type="spellEnd"/>
      <w:r w:rsidRPr="00BD4454">
        <w:rPr>
          <w:rFonts w:ascii="Times New Roman" w:eastAsia="Times New Roman" w:hAnsi="Times New Roman" w:cs="Times New Roman"/>
          <w:b/>
          <w:color w:val="222222"/>
          <w:sz w:val="28"/>
          <w:szCs w:val="28"/>
          <w:lang w:val="uk-UA" w:eastAsia="zh-CN"/>
        </w:rPr>
        <w:t xml:space="preserve">  сільської ради Черкаської області про проведення</w:t>
      </w:r>
      <w:r w:rsidRPr="00BD4454">
        <w:rPr>
          <w:rFonts w:ascii="Times New Roman" w:eastAsia="Times New Roman" w:hAnsi="Times New Roman" w:cs="Times New Roman"/>
          <w:b/>
          <w:bCs/>
          <w:color w:val="222222"/>
          <w:sz w:val="28"/>
          <w:szCs w:val="28"/>
          <w:lang w:val="uk-UA" w:eastAsia="zh-CN"/>
        </w:rPr>
        <w:t xml:space="preserve"> </w:t>
      </w:r>
      <w:r w:rsidRPr="00BD4454">
        <w:rPr>
          <w:rFonts w:ascii="Times New Roman" w:eastAsia="Times New Roman" w:hAnsi="Times New Roman" w:cs="Times New Roman"/>
          <w:b/>
          <w:color w:val="222222"/>
          <w:sz w:val="28"/>
          <w:szCs w:val="28"/>
          <w:lang w:val="uk-UA" w:eastAsia="zh-CN"/>
        </w:rPr>
        <w:t>конкурсу з відбору виконавців</w:t>
      </w:r>
      <w:r w:rsidRPr="00BD4454">
        <w:rPr>
          <w:rFonts w:ascii="Times New Roman" w:eastAsia="Times New Roman" w:hAnsi="Times New Roman" w:cs="Times New Roman"/>
          <w:b/>
          <w:bCs/>
          <w:color w:val="222222"/>
          <w:sz w:val="28"/>
          <w:szCs w:val="28"/>
          <w:lang w:val="uk-UA" w:eastAsia="zh-CN"/>
        </w:rPr>
        <w:t xml:space="preserve"> </w:t>
      </w:r>
      <w:r w:rsidRPr="00BD4454">
        <w:rPr>
          <w:rFonts w:ascii="Times New Roman" w:eastAsia="Times New Roman" w:hAnsi="Times New Roman" w:cs="Times New Roman"/>
          <w:b/>
          <w:color w:val="222222"/>
          <w:sz w:val="28"/>
          <w:szCs w:val="28"/>
          <w:lang w:val="uk-UA" w:eastAsia="zh-CN"/>
        </w:rPr>
        <w:t>земельних торгів</w:t>
      </w:r>
    </w:p>
    <w:p w:rsidR="001A763C" w:rsidRPr="001A763C" w:rsidRDefault="00AC7207" w:rsidP="00BD4454">
      <w:pPr>
        <w:widowControl w:val="0"/>
        <w:suppressAutoHyphens/>
        <w:autoSpaceDE w:val="0"/>
        <w:spacing w:after="150"/>
        <w:jc w:val="center"/>
        <w:rPr>
          <w:rFonts w:ascii="Times New Roman" w:eastAsia="Times New Roman" w:hAnsi="Times New Roman" w:cs="Times New Roman"/>
          <w:bCs/>
          <w:color w:val="222222"/>
          <w:sz w:val="28"/>
          <w:szCs w:val="28"/>
          <w:lang w:val="uk-UA" w:eastAsia="zh-CN"/>
        </w:rPr>
      </w:pPr>
      <w:r w:rsidRPr="00BD4454">
        <w:rPr>
          <w:rFonts w:ascii="Times New Roman" w:hAnsi="Times New Roman"/>
          <w:sz w:val="28"/>
          <w:szCs w:val="28"/>
          <w:lang w:val="uk-UA"/>
        </w:rPr>
        <w:t>(продаж прав</w:t>
      </w:r>
      <w:r w:rsidRPr="001A763C">
        <w:rPr>
          <w:rFonts w:ascii="Times New Roman" w:hAnsi="Times New Roman"/>
          <w:sz w:val="28"/>
          <w:szCs w:val="28"/>
          <w:lang w:val="uk-UA"/>
        </w:rPr>
        <w:t xml:space="preserve"> оренди</w:t>
      </w:r>
      <w:r w:rsidRPr="00BD4454">
        <w:rPr>
          <w:rFonts w:ascii="Times New Roman" w:hAnsi="Times New Roman"/>
          <w:sz w:val="28"/>
          <w:szCs w:val="28"/>
          <w:lang w:val="uk-UA"/>
        </w:rPr>
        <w:t>)</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b/>
          <w:bCs/>
          <w:color w:val="222222"/>
          <w:sz w:val="28"/>
          <w:szCs w:val="28"/>
          <w:lang w:val="uk-UA" w:eastAsia="zh-CN"/>
        </w:rPr>
      </w:pPr>
      <w:r w:rsidRPr="001A763C">
        <w:rPr>
          <w:rFonts w:ascii="Times New Roman" w:eastAsia="Times New Roman" w:hAnsi="Times New Roman" w:cs="Times New Roman"/>
          <w:b/>
          <w:bCs/>
          <w:color w:val="222222"/>
          <w:sz w:val="28"/>
          <w:szCs w:val="28"/>
          <w:lang w:val="uk-UA" w:eastAsia="zh-CN"/>
        </w:rPr>
        <w:t>1. </w:t>
      </w:r>
      <w:r w:rsidRPr="001A763C">
        <w:rPr>
          <w:rFonts w:ascii="Times New Roman" w:eastAsia="Times New Roman" w:hAnsi="Times New Roman" w:cs="Times New Roman"/>
          <w:b/>
          <w:bCs/>
          <w:color w:val="222222"/>
          <w:sz w:val="28"/>
          <w:szCs w:val="28"/>
          <w:u w:val="single"/>
          <w:lang w:val="uk-UA" w:eastAsia="zh-CN"/>
        </w:rPr>
        <w:t>Мета проведення робіт:</w:t>
      </w:r>
      <w:r w:rsidRPr="001A763C">
        <w:rPr>
          <w:rFonts w:ascii="Times New Roman" w:eastAsia="Times New Roman" w:hAnsi="Times New Roman" w:cs="Times New Roman"/>
          <w:b/>
          <w:bCs/>
          <w:color w:val="222222"/>
          <w:sz w:val="28"/>
          <w:szCs w:val="28"/>
          <w:lang w:val="uk-UA" w:eastAsia="zh-CN"/>
        </w:rPr>
        <w:t> </w:t>
      </w:r>
      <w:r w:rsidRPr="001A763C">
        <w:rPr>
          <w:rFonts w:ascii="Times New Roman" w:eastAsia="Times New Roman" w:hAnsi="Times New Roman" w:cs="Times New Roman"/>
          <w:color w:val="222222"/>
          <w:sz w:val="28"/>
          <w:szCs w:val="28"/>
          <w:lang w:val="uk-UA" w:eastAsia="zh-CN"/>
        </w:rPr>
        <w:t>проведення земельних  торгів</w:t>
      </w:r>
      <w:r w:rsidR="00DD44DF">
        <w:rPr>
          <w:rFonts w:ascii="Times New Roman" w:eastAsia="Times New Roman" w:hAnsi="Times New Roman" w:cs="Times New Roman"/>
          <w:color w:val="222222"/>
          <w:sz w:val="28"/>
          <w:szCs w:val="28"/>
          <w:lang w:val="uk-UA" w:eastAsia="zh-CN"/>
        </w:rPr>
        <w:t xml:space="preserve"> (продаж прав оренди земельних діля</w:t>
      </w:r>
      <w:bookmarkStart w:id="0" w:name="_GoBack"/>
      <w:bookmarkEnd w:id="0"/>
      <w:r w:rsidR="00DD44DF">
        <w:rPr>
          <w:rFonts w:ascii="Times New Roman" w:eastAsia="Times New Roman" w:hAnsi="Times New Roman" w:cs="Times New Roman"/>
          <w:color w:val="222222"/>
          <w:sz w:val="28"/>
          <w:szCs w:val="28"/>
          <w:lang w:val="uk-UA" w:eastAsia="zh-CN"/>
        </w:rPr>
        <w:t>нок)</w:t>
      </w:r>
      <w:r w:rsidRPr="001A763C">
        <w:rPr>
          <w:rFonts w:ascii="Times New Roman" w:eastAsia="Times New Roman" w:hAnsi="Times New Roman" w:cs="Times New Roman"/>
          <w:color w:val="222222"/>
          <w:sz w:val="28"/>
          <w:szCs w:val="28"/>
          <w:lang w:val="uk-UA" w:eastAsia="zh-CN"/>
        </w:rPr>
        <w:t>.</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b/>
          <w:bCs/>
          <w:color w:val="222222"/>
          <w:sz w:val="28"/>
          <w:szCs w:val="28"/>
          <w:u w:val="single"/>
          <w:lang w:val="uk-UA" w:eastAsia="zh-CN"/>
        </w:rPr>
      </w:pPr>
      <w:r w:rsidRPr="001A763C">
        <w:rPr>
          <w:rFonts w:ascii="Times New Roman" w:eastAsia="Times New Roman" w:hAnsi="Times New Roman" w:cs="Times New Roman"/>
          <w:b/>
          <w:bCs/>
          <w:color w:val="222222"/>
          <w:sz w:val="28"/>
          <w:szCs w:val="28"/>
          <w:lang w:val="uk-UA" w:eastAsia="zh-CN"/>
        </w:rPr>
        <w:t>2. </w:t>
      </w:r>
      <w:r w:rsidRPr="001A763C">
        <w:rPr>
          <w:rFonts w:ascii="Times New Roman" w:eastAsia="Times New Roman" w:hAnsi="Times New Roman" w:cs="Times New Roman"/>
          <w:b/>
          <w:bCs/>
          <w:color w:val="222222"/>
          <w:sz w:val="28"/>
          <w:szCs w:val="28"/>
          <w:u w:val="single"/>
          <w:lang w:val="uk-UA" w:eastAsia="zh-CN"/>
        </w:rPr>
        <w:t>Дані про земельні ділянки:</w:t>
      </w:r>
    </w:p>
    <w:p w:rsidR="001A763C" w:rsidRPr="00BD4454" w:rsidRDefault="001A763C" w:rsidP="00BD4454">
      <w:pPr>
        <w:widowControl w:val="0"/>
        <w:suppressAutoHyphens/>
        <w:autoSpaceDE w:val="0"/>
        <w:spacing w:after="0"/>
        <w:ind w:firstLine="708"/>
        <w:jc w:val="both"/>
        <w:rPr>
          <w:rFonts w:ascii="Times New Roman" w:hAnsi="Times New Roman"/>
          <w:sz w:val="28"/>
          <w:szCs w:val="28"/>
          <w:lang w:val="uk-UA"/>
        </w:rPr>
      </w:pPr>
      <w:r w:rsidRPr="001A763C">
        <w:rPr>
          <w:rFonts w:ascii="Times New Roman" w:hAnsi="Times New Roman"/>
          <w:sz w:val="28"/>
          <w:szCs w:val="28"/>
          <w:lang w:val="uk-UA"/>
        </w:rPr>
        <w:t>2.1. Земельна ділянка площею 0,</w:t>
      </w:r>
      <w:r w:rsidRPr="00BD4454">
        <w:rPr>
          <w:rFonts w:ascii="Times New Roman" w:hAnsi="Times New Roman"/>
          <w:sz w:val="28"/>
          <w:szCs w:val="28"/>
          <w:lang w:val="uk-UA"/>
        </w:rPr>
        <w:t>2000</w:t>
      </w:r>
      <w:r w:rsidRPr="001A763C">
        <w:rPr>
          <w:rFonts w:ascii="Times New Roman" w:hAnsi="Times New Roman"/>
          <w:sz w:val="28"/>
          <w:szCs w:val="28"/>
          <w:lang w:val="uk-UA"/>
        </w:rPr>
        <w:t xml:space="preserve"> га, розташована  </w:t>
      </w:r>
      <w:r w:rsidRPr="00BD4454">
        <w:rPr>
          <w:rFonts w:ascii="Times New Roman" w:hAnsi="Times New Roman"/>
          <w:sz w:val="28"/>
          <w:szCs w:val="28"/>
          <w:lang w:val="uk-UA"/>
        </w:rPr>
        <w:t xml:space="preserve">на розі вулиць </w:t>
      </w:r>
      <w:r w:rsidRPr="00BD4454">
        <w:rPr>
          <w:rFonts w:ascii="Times New Roman" w:hAnsi="Times New Roman" w:cs="Times New Roman"/>
          <w:sz w:val="28"/>
          <w:szCs w:val="28"/>
          <w:lang w:val="uk-UA"/>
        </w:rPr>
        <w:t xml:space="preserve">Піщана/Майора </w:t>
      </w:r>
      <w:proofErr w:type="spellStart"/>
      <w:r w:rsidRPr="00BD4454">
        <w:rPr>
          <w:rFonts w:ascii="Times New Roman" w:hAnsi="Times New Roman" w:cs="Times New Roman"/>
          <w:sz w:val="28"/>
          <w:szCs w:val="28"/>
          <w:lang w:val="uk-UA"/>
        </w:rPr>
        <w:t>Вінніченка</w:t>
      </w:r>
      <w:proofErr w:type="spellEnd"/>
      <w:r w:rsidRPr="001A763C">
        <w:rPr>
          <w:rFonts w:ascii="Times New Roman" w:hAnsi="Times New Roman"/>
          <w:sz w:val="28"/>
          <w:szCs w:val="28"/>
          <w:lang w:val="uk-UA"/>
        </w:rPr>
        <w:t>, с. Руська Поляна, кадастровий номер</w:t>
      </w:r>
      <w:r w:rsidR="00AC7207" w:rsidRPr="00BD4454">
        <w:rPr>
          <w:rFonts w:ascii="Times New Roman" w:hAnsi="Times New Roman"/>
          <w:sz w:val="28"/>
          <w:szCs w:val="28"/>
          <w:lang w:val="uk-UA"/>
        </w:rPr>
        <w:t xml:space="preserve"> - </w:t>
      </w:r>
      <w:r w:rsidRPr="00BD4454">
        <w:rPr>
          <w:rFonts w:ascii="Times New Roman" w:hAnsi="Times New Roman" w:cs="Times New Roman"/>
          <w:sz w:val="28"/>
          <w:szCs w:val="28"/>
          <w:lang w:val="uk-UA"/>
        </w:rPr>
        <w:t>7124985200:02:005:0723</w:t>
      </w:r>
      <w:r w:rsidRPr="001A763C">
        <w:rPr>
          <w:rFonts w:ascii="Times New Roman" w:hAnsi="Times New Roman"/>
          <w:sz w:val="28"/>
          <w:szCs w:val="28"/>
          <w:lang w:val="uk-UA"/>
        </w:rPr>
        <w:t xml:space="preserve">, </w:t>
      </w:r>
      <w:r w:rsidRPr="00BD4454">
        <w:rPr>
          <w:rFonts w:ascii="Times New Roman" w:hAnsi="Times New Roman"/>
          <w:sz w:val="28"/>
          <w:szCs w:val="28"/>
          <w:lang w:val="uk-UA"/>
        </w:rPr>
        <w:t xml:space="preserve">цільове призначення - </w:t>
      </w:r>
      <w:r w:rsidRPr="00BD4454">
        <w:rPr>
          <w:rFonts w:ascii="Times New Roman" w:hAnsi="Times New Roman" w:cs="Times New Roman"/>
          <w:sz w:val="28"/>
          <w:szCs w:val="28"/>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1A763C">
        <w:rPr>
          <w:rFonts w:ascii="Times New Roman" w:hAnsi="Times New Roman"/>
          <w:sz w:val="28"/>
          <w:szCs w:val="28"/>
          <w:lang w:val="uk-UA"/>
        </w:rPr>
        <w:t xml:space="preserve">, </w:t>
      </w:r>
      <w:r w:rsidRPr="00BD4454">
        <w:rPr>
          <w:rFonts w:ascii="Times New Roman" w:hAnsi="Times New Roman"/>
          <w:sz w:val="28"/>
          <w:szCs w:val="28"/>
          <w:lang w:val="uk-UA"/>
        </w:rPr>
        <w:t xml:space="preserve"> категорія земель – </w:t>
      </w:r>
      <w:r w:rsidRPr="00BD4454">
        <w:rPr>
          <w:rFonts w:ascii="Times New Roman" w:hAnsi="Times New Roman" w:cs="Times New Roman"/>
          <w:sz w:val="28"/>
          <w:szCs w:val="28"/>
          <w:lang w:val="uk-UA"/>
        </w:rPr>
        <w:t>землі промисловості, транспорту, зв’язку, енергетики, оборони та іншого призначення</w:t>
      </w:r>
      <w:r w:rsidRPr="00BD4454">
        <w:rPr>
          <w:rFonts w:ascii="Times New Roman" w:hAnsi="Times New Roman"/>
          <w:sz w:val="28"/>
          <w:szCs w:val="28"/>
          <w:lang w:val="uk-UA"/>
        </w:rPr>
        <w:t xml:space="preserve"> </w:t>
      </w:r>
      <w:r w:rsidR="00AC7207" w:rsidRPr="00BD4454">
        <w:rPr>
          <w:rFonts w:ascii="Times New Roman" w:hAnsi="Times New Roman"/>
          <w:sz w:val="28"/>
          <w:szCs w:val="28"/>
          <w:lang w:val="uk-UA"/>
        </w:rPr>
        <w:t>(комерційне використання)</w:t>
      </w:r>
      <w:r w:rsidRPr="001A763C">
        <w:rPr>
          <w:rFonts w:ascii="Times New Roman" w:hAnsi="Times New Roman"/>
          <w:sz w:val="28"/>
          <w:szCs w:val="28"/>
          <w:lang w:val="uk-UA"/>
        </w:rPr>
        <w:t>.</w:t>
      </w:r>
    </w:p>
    <w:p w:rsidR="00AC7207" w:rsidRPr="001A763C" w:rsidRDefault="00AC7207" w:rsidP="00BD4454">
      <w:pPr>
        <w:widowControl w:val="0"/>
        <w:suppressAutoHyphens/>
        <w:autoSpaceDE w:val="0"/>
        <w:spacing w:after="0"/>
        <w:ind w:firstLine="708"/>
        <w:jc w:val="both"/>
        <w:rPr>
          <w:rFonts w:ascii="Times New Roman" w:hAnsi="Times New Roman"/>
          <w:sz w:val="28"/>
          <w:szCs w:val="28"/>
          <w:lang w:val="uk-UA"/>
        </w:rPr>
      </w:pPr>
      <w:r w:rsidRPr="00BD4454">
        <w:rPr>
          <w:rFonts w:ascii="Times New Roman" w:hAnsi="Times New Roman"/>
          <w:sz w:val="28"/>
          <w:szCs w:val="28"/>
          <w:lang w:val="uk-UA"/>
        </w:rPr>
        <w:t>2.2</w:t>
      </w:r>
      <w:r w:rsidRPr="001A763C">
        <w:rPr>
          <w:rFonts w:ascii="Times New Roman" w:hAnsi="Times New Roman"/>
          <w:sz w:val="28"/>
          <w:szCs w:val="28"/>
          <w:lang w:val="uk-UA"/>
        </w:rPr>
        <w:t>. Земельна ділянка площею 0,</w:t>
      </w:r>
      <w:r w:rsidRPr="00BD4454">
        <w:rPr>
          <w:rFonts w:ascii="Times New Roman" w:hAnsi="Times New Roman"/>
          <w:sz w:val="28"/>
          <w:szCs w:val="28"/>
          <w:lang w:val="uk-UA"/>
        </w:rPr>
        <w:t>2000</w:t>
      </w:r>
      <w:r w:rsidRPr="001A763C">
        <w:rPr>
          <w:rFonts w:ascii="Times New Roman" w:hAnsi="Times New Roman"/>
          <w:sz w:val="28"/>
          <w:szCs w:val="28"/>
          <w:lang w:val="uk-UA"/>
        </w:rPr>
        <w:t xml:space="preserve"> га, розташована </w:t>
      </w:r>
      <w:r w:rsidRPr="00BD4454">
        <w:rPr>
          <w:rFonts w:ascii="Times New Roman" w:hAnsi="Times New Roman"/>
          <w:sz w:val="28"/>
          <w:szCs w:val="28"/>
          <w:lang w:val="uk-UA"/>
        </w:rPr>
        <w:t xml:space="preserve"> в </w:t>
      </w:r>
      <w:proofErr w:type="spellStart"/>
      <w:r w:rsidRPr="00BD4454">
        <w:rPr>
          <w:rFonts w:ascii="Times New Roman" w:hAnsi="Times New Roman"/>
          <w:sz w:val="28"/>
          <w:szCs w:val="28"/>
          <w:lang w:val="uk-UA"/>
        </w:rPr>
        <w:t>адмінмежах</w:t>
      </w:r>
      <w:proofErr w:type="spellEnd"/>
      <w:r w:rsidRPr="00BD4454">
        <w:rPr>
          <w:rFonts w:ascii="Times New Roman" w:hAnsi="Times New Roman"/>
          <w:sz w:val="28"/>
          <w:szCs w:val="28"/>
          <w:lang w:val="uk-UA"/>
        </w:rPr>
        <w:t xml:space="preserve"> </w:t>
      </w:r>
      <w:proofErr w:type="spellStart"/>
      <w:r w:rsidRPr="00BD4454">
        <w:rPr>
          <w:rFonts w:ascii="Times New Roman" w:hAnsi="Times New Roman"/>
          <w:sz w:val="28"/>
          <w:szCs w:val="28"/>
          <w:lang w:val="uk-UA"/>
        </w:rPr>
        <w:t>Руськополянської</w:t>
      </w:r>
      <w:proofErr w:type="spellEnd"/>
      <w:r w:rsidRPr="00BD4454">
        <w:rPr>
          <w:rFonts w:ascii="Times New Roman" w:hAnsi="Times New Roman"/>
          <w:sz w:val="28"/>
          <w:szCs w:val="28"/>
          <w:lang w:val="uk-UA"/>
        </w:rPr>
        <w:t xml:space="preserve"> сільської ради, в межах населеного пункту </w:t>
      </w:r>
      <w:r w:rsidRPr="001A763C">
        <w:rPr>
          <w:rFonts w:ascii="Times New Roman" w:hAnsi="Times New Roman"/>
          <w:sz w:val="28"/>
          <w:szCs w:val="28"/>
          <w:lang w:val="uk-UA"/>
        </w:rPr>
        <w:t xml:space="preserve">с. Руська Поляна, </w:t>
      </w:r>
      <w:r w:rsidRPr="00BD4454">
        <w:rPr>
          <w:rFonts w:ascii="Times New Roman" w:hAnsi="Times New Roman"/>
          <w:sz w:val="28"/>
          <w:szCs w:val="28"/>
          <w:lang w:val="uk-UA"/>
        </w:rPr>
        <w:t xml:space="preserve">на розі вулиць </w:t>
      </w:r>
      <w:r w:rsidRPr="00BD4454">
        <w:rPr>
          <w:rFonts w:ascii="Times New Roman" w:hAnsi="Times New Roman" w:cs="Times New Roman"/>
          <w:sz w:val="28"/>
          <w:szCs w:val="28"/>
          <w:lang w:val="uk-UA"/>
        </w:rPr>
        <w:t xml:space="preserve">Піщана/Майора </w:t>
      </w:r>
      <w:proofErr w:type="spellStart"/>
      <w:r w:rsidRPr="00BD4454">
        <w:rPr>
          <w:rFonts w:ascii="Times New Roman" w:hAnsi="Times New Roman" w:cs="Times New Roman"/>
          <w:sz w:val="28"/>
          <w:szCs w:val="28"/>
          <w:lang w:val="uk-UA"/>
        </w:rPr>
        <w:t>Вінніченка</w:t>
      </w:r>
      <w:proofErr w:type="spellEnd"/>
      <w:r w:rsidRPr="001A763C">
        <w:rPr>
          <w:rFonts w:ascii="Times New Roman" w:hAnsi="Times New Roman"/>
          <w:sz w:val="28"/>
          <w:szCs w:val="28"/>
          <w:lang w:val="uk-UA"/>
        </w:rPr>
        <w:t>, кадастровий номер</w:t>
      </w:r>
      <w:r w:rsidRPr="00BD4454">
        <w:rPr>
          <w:rFonts w:ascii="Times New Roman" w:hAnsi="Times New Roman"/>
          <w:sz w:val="28"/>
          <w:szCs w:val="28"/>
          <w:lang w:val="uk-UA"/>
        </w:rPr>
        <w:t xml:space="preserve"> - </w:t>
      </w:r>
      <w:r w:rsidRPr="00BD4454">
        <w:rPr>
          <w:rFonts w:ascii="Times New Roman" w:hAnsi="Times New Roman" w:cs="Times New Roman"/>
          <w:sz w:val="28"/>
          <w:szCs w:val="28"/>
          <w:lang w:val="uk-UA"/>
        </w:rPr>
        <w:t>7124985200:02:005:0725</w:t>
      </w:r>
      <w:r w:rsidRPr="001A763C">
        <w:rPr>
          <w:rFonts w:ascii="Times New Roman" w:hAnsi="Times New Roman"/>
          <w:sz w:val="28"/>
          <w:szCs w:val="28"/>
          <w:lang w:val="uk-UA"/>
        </w:rPr>
        <w:t xml:space="preserve">, </w:t>
      </w:r>
      <w:r w:rsidRPr="00BD4454">
        <w:rPr>
          <w:rFonts w:ascii="Times New Roman" w:hAnsi="Times New Roman"/>
          <w:sz w:val="28"/>
          <w:szCs w:val="28"/>
          <w:lang w:val="uk-UA"/>
        </w:rPr>
        <w:t xml:space="preserve">цільове призначення - </w:t>
      </w:r>
      <w:r w:rsidRPr="00BD4454">
        <w:rPr>
          <w:rFonts w:ascii="Times New Roman" w:hAnsi="Times New Roman" w:cs="Times New Roman"/>
          <w:sz w:val="28"/>
          <w:szCs w:val="28"/>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1A763C">
        <w:rPr>
          <w:rFonts w:ascii="Times New Roman" w:hAnsi="Times New Roman"/>
          <w:sz w:val="28"/>
          <w:szCs w:val="28"/>
          <w:lang w:val="uk-UA"/>
        </w:rPr>
        <w:t xml:space="preserve">, </w:t>
      </w:r>
      <w:r w:rsidRPr="00BD4454">
        <w:rPr>
          <w:rFonts w:ascii="Times New Roman" w:hAnsi="Times New Roman"/>
          <w:sz w:val="28"/>
          <w:szCs w:val="28"/>
          <w:lang w:val="uk-UA"/>
        </w:rPr>
        <w:t xml:space="preserve"> категорія земель – </w:t>
      </w:r>
      <w:r w:rsidRPr="00BD4454">
        <w:rPr>
          <w:rFonts w:ascii="Times New Roman" w:hAnsi="Times New Roman" w:cs="Times New Roman"/>
          <w:sz w:val="28"/>
          <w:szCs w:val="28"/>
          <w:lang w:val="uk-UA"/>
        </w:rPr>
        <w:t>землі промисловості, транспорту, зв’язку, енергетики, оборони та іншого призначення</w:t>
      </w:r>
      <w:r w:rsidRPr="00BD4454">
        <w:rPr>
          <w:rFonts w:ascii="Times New Roman" w:hAnsi="Times New Roman"/>
          <w:sz w:val="28"/>
          <w:szCs w:val="28"/>
          <w:lang w:val="uk-UA"/>
        </w:rPr>
        <w:t xml:space="preserve"> (комерційне використання)</w:t>
      </w:r>
      <w:r w:rsidRPr="001A763C">
        <w:rPr>
          <w:rFonts w:ascii="Times New Roman" w:hAnsi="Times New Roman"/>
          <w:sz w:val="28"/>
          <w:szCs w:val="28"/>
          <w:lang w:val="uk-UA"/>
        </w:rPr>
        <w:t>.</w:t>
      </w:r>
    </w:p>
    <w:p w:rsidR="00AC7207" w:rsidRPr="001A763C" w:rsidRDefault="00AC7207" w:rsidP="00BD4454">
      <w:pPr>
        <w:widowControl w:val="0"/>
        <w:suppressAutoHyphens/>
        <w:autoSpaceDE w:val="0"/>
        <w:spacing w:after="0"/>
        <w:ind w:firstLine="708"/>
        <w:jc w:val="both"/>
        <w:rPr>
          <w:rFonts w:ascii="Times New Roman" w:hAnsi="Times New Roman"/>
          <w:sz w:val="28"/>
          <w:szCs w:val="28"/>
          <w:lang w:val="uk-UA"/>
        </w:rPr>
      </w:pPr>
      <w:r w:rsidRPr="00BD4454">
        <w:rPr>
          <w:rFonts w:ascii="Times New Roman" w:hAnsi="Times New Roman"/>
          <w:sz w:val="28"/>
          <w:szCs w:val="28"/>
          <w:lang w:val="uk-UA"/>
        </w:rPr>
        <w:t>2.</w:t>
      </w:r>
      <w:r w:rsidRPr="00BD4454">
        <w:rPr>
          <w:rFonts w:ascii="Times New Roman" w:hAnsi="Times New Roman"/>
          <w:sz w:val="28"/>
          <w:szCs w:val="28"/>
          <w:lang w:val="uk-UA"/>
        </w:rPr>
        <w:t>3</w:t>
      </w:r>
      <w:r w:rsidRPr="001A763C">
        <w:rPr>
          <w:rFonts w:ascii="Times New Roman" w:hAnsi="Times New Roman"/>
          <w:sz w:val="28"/>
          <w:szCs w:val="28"/>
          <w:lang w:val="uk-UA"/>
        </w:rPr>
        <w:t>. Земельна ділянка площею 0,</w:t>
      </w:r>
      <w:r w:rsidRPr="00BD4454">
        <w:rPr>
          <w:rFonts w:ascii="Times New Roman" w:hAnsi="Times New Roman"/>
          <w:sz w:val="28"/>
          <w:szCs w:val="28"/>
          <w:lang w:val="uk-UA"/>
        </w:rPr>
        <w:t>0481</w:t>
      </w:r>
      <w:r w:rsidRPr="001A763C">
        <w:rPr>
          <w:rFonts w:ascii="Times New Roman" w:hAnsi="Times New Roman"/>
          <w:sz w:val="28"/>
          <w:szCs w:val="28"/>
          <w:lang w:val="uk-UA"/>
        </w:rPr>
        <w:t xml:space="preserve"> га, розташована </w:t>
      </w:r>
      <w:r w:rsidRPr="00BD4454">
        <w:rPr>
          <w:rFonts w:ascii="Times New Roman" w:hAnsi="Times New Roman"/>
          <w:sz w:val="28"/>
          <w:szCs w:val="28"/>
          <w:lang w:val="uk-UA"/>
        </w:rPr>
        <w:t xml:space="preserve"> в </w:t>
      </w:r>
      <w:proofErr w:type="spellStart"/>
      <w:r w:rsidRPr="00BD4454">
        <w:rPr>
          <w:rFonts w:ascii="Times New Roman" w:hAnsi="Times New Roman"/>
          <w:sz w:val="28"/>
          <w:szCs w:val="28"/>
          <w:lang w:val="uk-UA"/>
        </w:rPr>
        <w:t>адмінмежах</w:t>
      </w:r>
      <w:proofErr w:type="spellEnd"/>
      <w:r w:rsidRPr="00BD4454">
        <w:rPr>
          <w:rFonts w:ascii="Times New Roman" w:hAnsi="Times New Roman"/>
          <w:sz w:val="28"/>
          <w:szCs w:val="28"/>
          <w:lang w:val="uk-UA"/>
        </w:rPr>
        <w:t xml:space="preserve"> </w:t>
      </w:r>
      <w:proofErr w:type="spellStart"/>
      <w:r w:rsidRPr="00BD4454">
        <w:rPr>
          <w:rFonts w:ascii="Times New Roman" w:hAnsi="Times New Roman"/>
          <w:sz w:val="28"/>
          <w:szCs w:val="28"/>
          <w:lang w:val="uk-UA"/>
        </w:rPr>
        <w:t>Руськополянської</w:t>
      </w:r>
      <w:proofErr w:type="spellEnd"/>
      <w:r w:rsidRPr="00BD4454">
        <w:rPr>
          <w:rFonts w:ascii="Times New Roman" w:hAnsi="Times New Roman"/>
          <w:sz w:val="28"/>
          <w:szCs w:val="28"/>
          <w:lang w:val="uk-UA"/>
        </w:rPr>
        <w:t xml:space="preserve"> сільської ради, в межах населеного пункту </w:t>
      </w:r>
      <w:r w:rsidRPr="001A763C">
        <w:rPr>
          <w:rFonts w:ascii="Times New Roman" w:hAnsi="Times New Roman"/>
          <w:sz w:val="28"/>
          <w:szCs w:val="28"/>
          <w:lang w:val="uk-UA"/>
        </w:rPr>
        <w:t xml:space="preserve">с. Руська Поляна, </w:t>
      </w:r>
      <w:r w:rsidRPr="00BD4454">
        <w:rPr>
          <w:rFonts w:ascii="Times New Roman" w:hAnsi="Times New Roman"/>
          <w:sz w:val="28"/>
          <w:szCs w:val="28"/>
          <w:lang w:val="uk-UA"/>
        </w:rPr>
        <w:t xml:space="preserve">на розі вулиць </w:t>
      </w:r>
      <w:r w:rsidRPr="00BD4454">
        <w:rPr>
          <w:rFonts w:ascii="Times New Roman" w:hAnsi="Times New Roman" w:cs="Times New Roman"/>
          <w:sz w:val="28"/>
          <w:szCs w:val="28"/>
          <w:lang w:val="uk-UA"/>
        </w:rPr>
        <w:t xml:space="preserve">Піщана/Майора </w:t>
      </w:r>
      <w:proofErr w:type="spellStart"/>
      <w:r w:rsidRPr="00BD4454">
        <w:rPr>
          <w:rFonts w:ascii="Times New Roman" w:hAnsi="Times New Roman" w:cs="Times New Roman"/>
          <w:sz w:val="28"/>
          <w:szCs w:val="28"/>
          <w:lang w:val="uk-UA"/>
        </w:rPr>
        <w:t>Вінніченка</w:t>
      </w:r>
      <w:proofErr w:type="spellEnd"/>
      <w:r w:rsidRPr="001A763C">
        <w:rPr>
          <w:rFonts w:ascii="Times New Roman" w:hAnsi="Times New Roman"/>
          <w:sz w:val="28"/>
          <w:szCs w:val="28"/>
          <w:lang w:val="uk-UA"/>
        </w:rPr>
        <w:t>, кадастровий номер</w:t>
      </w:r>
      <w:r w:rsidRPr="00BD4454">
        <w:rPr>
          <w:rFonts w:ascii="Times New Roman" w:hAnsi="Times New Roman"/>
          <w:sz w:val="28"/>
          <w:szCs w:val="28"/>
          <w:lang w:val="uk-UA"/>
        </w:rPr>
        <w:t xml:space="preserve"> - </w:t>
      </w:r>
      <w:r w:rsidRPr="00BD4454">
        <w:rPr>
          <w:rFonts w:ascii="Times New Roman" w:hAnsi="Times New Roman" w:cs="Times New Roman"/>
          <w:sz w:val="28"/>
          <w:szCs w:val="28"/>
          <w:lang w:val="uk-UA"/>
        </w:rPr>
        <w:t>7124985200:02:005:072</w:t>
      </w:r>
      <w:r w:rsidRPr="00BD4454">
        <w:rPr>
          <w:rFonts w:ascii="Times New Roman" w:hAnsi="Times New Roman" w:cs="Times New Roman"/>
          <w:sz w:val="28"/>
          <w:szCs w:val="28"/>
          <w:lang w:val="uk-UA"/>
        </w:rPr>
        <w:t>4</w:t>
      </w:r>
      <w:r w:rsidRPr="001A763C">
        <w:rPr>
          <w:rFonts w:ascii="Times New Roman" w:hAnsi="Times New Roman"/>
          <w:sz w:val="28"/>
          <w:szCs w:val="28"/>
          <w:lang w:val="uk-UA"/>
        </w:rPr>
        <w:t xml:space="preserve">, </w:t>
      </w:r>
      <w:r w:rsidRPr="00BD4454">
        <w:rPr>
          <w:rFonts w:ascii="Times New Roman" w:hAnsi="Times New Roman"/>
          <w:sz w:val="28"/>
          <w:szCs w:val="28"/>
          <w:lang w:val="uk-UA"/>
        </w:rPr>
        <w:t xml:space="preserve">цільове призначення - </w:t>
      </w:r>
      <w:r w:rsidRPr="00BD4454">
        <w:rPr>
          <w:rFonts w:ascii="Times New Roman" w:hAnsi="Times New Roman" w:cs="Times New Roman"/>
          <w:sz w:val="28"/>
          <w:szCs w:val="28"/>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1A763C">
        <w:rPr>
          <w:rFonts w:ascii="Times New Roman" w:hAnsi="Times New Roman"/>
          <w:sz w:val="28"/>
          <w:szCs w:val="28"/>
          <w:lang w:val="uk-UA"/>
        </w:rPr>
        <w:t xml:space="preserve">, </w:t>
      </w:r>
      <w:r w:rsidRPr="00BD4454">
        <w:rPr>
          <w:rFonts w:ascii="Times New Roman" w:hAnsi="Times New Roman"/>
          <w:sz w:val="28"/>
          <w:szCs w:val="28"/>
          <w:lang w:val="uk-UA"/>
        </w:rPr>
        <w:t xml:space="preserve"> категорія земель – </w:t>
      </w:r>
      <w:r w:rsidRPr="00BD4454">
        <w:rPr>
          <w:rFonts w:ascii="Times New Roman" w:hAnsi="Times New Roman" w:cs="Times New Roman"/>
          <w:sz w:val="28"/>
          <w:szCs w:val="28"/>
          <w:lang w:val="uk-UA"/>
        </w:rPr>
        <w:t>землі промисловості, транспорту, зв’язку, енергетики, оборони та іншого призначення</w:t>
      </w:r>
      <w:r w:rsidRPr="00BD4454">
        <w:rPr>
          <w:rFonts w:ascii="Times New Roman" w:hAnsi="Times New Roman"/>
          <w:sz w:val="28"/>
          <w:szCs w:val="28"/>
          <w:lang w:val="uk-UA"/>
        </w:rPr>
        <w:t xml:space="preserve"> (комерційне використання)</w:t>
      </w:r>
      <w:r w:rsidRPr="001A763C">
        <w:rPr>
          <w:rFonts w:ascii="Times New Roman" w:hAnsi="Times New Roman"/>
          <w:sz w:val="28"/>
          <w:szCs w:val="28"/>
          <w:lang w:val="uk-UA"/>
        </w:rPr>
        <w:t>.</w:t>
      </w:r>
    </w:p>
    <w:p w:rsidR="00AC7207" w:rsidRPr="001A763C" w:rsidRDefault="00AC7207" w:rsidP="00BD4454">
      <w:pPr>
        <w:widowControl w:val="0"/>
        <w:suppressAutoHyphens/>
        <w:autoSpaceDE w:val="0"/>
        <w:spacing w:after="0"/>
        <w:ind w:firstLine="708"/>
        <w:jc w:val="both"/>
        <w:rPr>
          <w:rFonts w:ascii="Times New Roman" w:hAnsi="Times New Roman"/>
          <w:sz w:val="28"/>
          <w:szCs w:val="28"/>
          <w:lang w:val="uk-UA"/>
        </w:rPr>
      </w:pPr>
      <w:r w:rsidRPr="00BD4454">
        <w:rPr>
          <w:rFonts w:ascii="Times New Roman" w:hAnsi="Times New Roman"/>
          <w:sz w:val="28"/>
          <w:szCs w:val="28"/>
          <w:lang w:val="uk-UA"/>
        </w:rPr>
        <w:t>2.</w:t>
      </w:r>
      <w:r w:rsidRPr="00BD4454">
        <w:rPr>
          <w:rFonts w:ascii="Times New Roman" w:hAnsi="Times New Roman"/>
          <w:sz w:val="28"/>
          <w:szCs w:val="28"/>
          <w:lang w:val="uk-UA"/>
        </w:rPr>
        <w:t>4</w:t>
      </w:r>
      <w:r w:rsidRPr="001A763C">
        <w:rPr>
          <w:rFonts w:ascii="Times New Roman" w:hAnsi="Times New Roman"/>
          <w:sz w:val="28"/>
          <w:szCs w:val="28"/>
          <w:lang w:val="uk-UA"/>
        </w:rPr>
        <w:t xml:space="preserve">. Земельна ділянка площею </w:t>
      </w:r>
      <w:r w:rsidRPr="00BD4454">
        <w:rPr>
          <w:rFonts w:ascii="Times New Roman" w:hAnsi="Times New Roman" w:cs="Times New Roman"/>
          <w:sz w:val="28"/>
          <w:szCs w:val="28"/>
          <w:lang w:val="uk-UA"/>
        </w:rPr>
        <w:t>0,0046</w:t>
      </w:r>
      <w:r w:rsidRPr="001A763C">
        <w:rPr>
          <w:rFonts w:ascii="Times New Roman" w:hAnsi="Times New Roman"/>
          <w:sz w:val="28"/>
          <w:szCs w:val="28"/>
          <w:lang w:val="uk-UA"/>
        </w:rPr>
        <w:t xml:space="preserve"> га, розташована </w:t>
      </w:r>
      <w:r w:rsidRPr="00BD4454">
        <w:rPr>
          <w:rFonts w:ascii="Times New Roman" w:hAnsi="Times New Roman"/>
          <w:sz w:val="28"/>
          <w:szCs w:val="28"/>
          <w:lang w:val="uk-UA"/>
        </w:rPr>
        <w:t xml:space="preserve"> в </w:t>
      </w:r>
      <w:proofErr w:type="spellStart"/>
      <w:r w:rsidRPr="00BD4454">
        <w:rPr>
          <w:rFonts w:ascii="Times New Roman" w:hAnsi="Times New Roman"/>
          <w:sz w:val="28"/>
          <w:szCs w:val="28"/>
          <w:lang w:val="uk-UA"/>
        </w:rPr>
        <w:t>адмінмежах</w:t>
      </w:r>
      <w:proofErr w:type="spellEnd"/>
      <w:r w:rsidRPr="00BD4454">
        <w:rPr>
          <w:rFonts w:ascii="Times New Roman" w:hAnsi="Times New Roman"/>
          <w:sz w:val="28"/>
          <w:szCs w:val="28"/>
          <w:lang w:val="uk-UA"/>
        </w:rPr>
        <w:t xml:space="preserve"> </w:t>
      </w:r>
      <w:proofErr w:type="spellStart"/>
      <w:r w:rsidRPr="00BD4454">
        <w:rPr>
          <w:rFonts w:ascii="Times New Roman" w:hAnsi="Times New Roman"/>
          <w:sz w:val="28"/>
          <w:szCs w:val="28"/>
          <w:lang w:val="uk-UA"/>
        </w:rPr>
        <w:t>Руськополянської</w:t>
      </w:r>
      <w:proofErr w:type="spellEnd"/>
      <w:r w:rsidRPr="00BD4454">
        <w:rPr>
          <w:rFonts w:ascii="Times New Roman" w:hAnsi="Times New Roman"/>
          <w:sz w:val="28"/>
          <w:szCs w:val="28"/>
          <w:lang w:val="uk-UA"/>
        </w:rPr>
        <w:t xml:space="preserve"> сільської ради, в межах населеного пункту </w:t>
      </w:r>
      <w:r w:rsidRPr="001A763C">
        <w:rPr>
          <w:rFonts w:ascii="Times New Roman" w:hAnsi="Times New Roman"/>
          <w:sz w:val="28"/>
          <w:szCs w:val="28"/>
          <w:lang w:val="uk-UA"/>
        </w:rPr>
        <w:t xml:space="preserve">с. Руська Поляна, </w:t>
      </w:r>
      <w:r w:rsidRPr="00BD4454">
        <w:rPr>
          <w:rFonts w:ascii="Times New Roman" w:hAnsi="Times New Roman"/>
          <w:sz w:val="28"/>
          <w:szCs w:val="28"/>
          <w:lang w:val="uk-UA"/>
        </w:rPr>
        <w:t>вул</w:t>
      </w:r>
      <w:r w:rsidRPr="00BD4454">
        <w:rPr>
          <w:rFonts w:ascii="Times New Roman" w:hAnsi="Times New Roman"/>
          <w:sz w:val="28"/>
          <w:szCs w:val="28"/>
          <w:lang w:val="uk-UA"/>
        </w:rPr>
        <w:t>.</w:t>
      </w:r>
      <w:r w:rsidRPr="00BD4454">
        <w:rPr>
          <w:rFonts w:ascii="Times New Roman" w:hAnsi="Times New Roman"/>
          <w:sz w:val="28"/>
          <w:szCs w:val="28"/>
          <w:lang w:val="uk-UA"/>
        </w:rPr>
        <w:t xml:space="preserve"> </w:t>
      </w:r>
      <w:proofErr w:type="spellStart"/>
      <w:r w:rsidRPr="00BD4454">
        <w:rPr>
          <w:rFonts w:ascii="Times New Roman" w:hAnsi="Times New Roman"/>
          <w:sz w:val="28"/>
          <w:szCs w:val="28"/>
          <w:lang w:val="uk-UA"/>
        </w:rPr>
        <w:t>Шраменка</w:t>
      </w:r>
      <w:proofErr w:type="spellEnd"/>
      <w:r w:rsidRPr="001A763C">
        <w:rPr>
          <w:rFonts w:ascii="Times New Roman" w:hAnsi="Times New Roman"/>
          <w:sz w:val="28"/>
          <w:szCs w:val="28"/>
          <w:lang w:val="uk-UA"/>
        </w:rPr>
        <w:t>, кадастровий номер</w:t>
      </w:r>
      <w:r w:rsidRPr="00BD4454">
        <w:rPr>
          <w:rFonts w:ascii="Times New Roman" w:hAnsi="Times New Roman"/>
          <w:sz w:val="28"/>
          <w:szCs w:val="28"/>
          <w:lang w:val="uk-UA"/>
        </w:rPr>
        <w:t xml:space="preserve"> -</w:t>
      </w:r>
      <w:r w:rsidRPr="00BD4454">
        <w:rPr>
          <w:rFonts w:ascii="Times New Roman" w:hAnsi="Times New Roman"/>
          <w:sz w:val="28"/>
          <w:szCs w:val="28"/>
          <w:lang w:val="uk-UA"/>
        </w:rPr>
        <w:t xml:space="preserve"> </w:t>
      </w:r>
      <w:r w:rsidRPr="00BD4454">
        <w:rPr>
          <w:rFonts w:ascii="Times New Roman" w:hAnsi="Times New Roman" w:cs="Times New Roman"/>
          <w:sz w:val="28"/>
          <w:szCs w:val="28"/>
          <w:lang w:val="uk-UA"/>
        </w:rPr>
        <w:t>7124985200:02:004:0991</w:t>
      </w:r>
      <w:r w:rsidRPr="001A763C">
        <w:rPr>
          <w:rFonts w:ascii="Times New Roman" w:hAnsi="Times New Roman"/>
          <w:sz w:val="28"/>
          <w:szCs w:val="28"/>
          <w:lang w:val="uk-UA"/>
        </w:rPr>
        <w:t xml:space="preserve">, </w:t>
      </w:r>
      <w:r w:rsidRPr="00BD4454">
        <w:rPr>
          <w:rFonts w:ascii="Times New Roman" w:hAnsi="Times New Roman"/>
          <w:sz w:val="28"/>
          <w:szCs w:val="28"/>
          <w:lang w:val="uk-UA"/>
        </w:rPr>
        <w:t>цільове призначення -</w:t>
      </w:r>
      <w:r w:rsidRPr="00BD4454">
        <w:rPr>
          <w:rFonts w:ascii="Times New Roman" w:hAnsi="Times New Roman" w:cs="Times New Roman"/>
          <w:sz w:val="28"/>
          <w:szCs w:val="28"/>
          <w:lang w:val="uk-UA"/>
        </w:rPr>
        <w:t xml:space="preserve"> </w:t>
      </w:r>
      <w:r w:rsidRPr="00BD4454">
        <w:rPr>
          <w:rFonts w:ascii="Times New Roman" w:hAnsi="Times New Roman" w:cs="Times New Roman"/>
          <w:sz w:val="28"/>
          <w:szCs w:val="28"/>
          <w:lang w:val="uk-UA"/>
        </w:rPr>
        <w:t>для будівництва та обслуговування будівель торгівлі</w:t>
      </w:r>
      <w:r w:rsidRPr="001A763C">
        <w:rPr>
          <w:rFonts w:ascii="Times New Roman" w:hAnsi="Times New Roman"/>
          <w:sz w:val="28"/>
          <w:szCs w:val="28"/>
          <w:lang w:val="uk-UA"/>
        </w:rPr>
        <w:t xml:space="preserve">, </w:t>
      </w:r>
      <w:r w:rsidRPr="00BD4454">
        <w:rPr>
          <w:rFonts w:ascii="Times New Roman" w:hAnsi="Times New Roman"/>
          <w:sz w:val="28"/>
          <w:szCs w:val="28"/>
          <w:lang w:val="uk-UA"/>
        </w:rPr>
        <w:t xml:space="preserve"> категорія земель –</w:t>
      </w:r>
      <w:r w:rsidRPr="00BD4454">
        <w:rPr>
          <w:rFonts w:ascii="Times New Roman" w:hAnsi="Times New Roman" w:cs="Times New Roman"/>
          <w:bCs/>
          <w:color w:val="000000"/>
          <w:sz w:val="28"/>
          <w:szCs w:val="28"/>
          <w:shd w:val="clear" w:color="auto" w:fill="FFFFFF"/>
          <w:lang w:val="uk-UA"/>
        </w:rPr>
        <w:t xml:space="preserve"> </w:t>
      </w:r>
      <w:r w:rsidRPr="00BD4454">
        <w:rPr>
          <w:rFonts w:ascii="Times New Roman" w:hAnsi="Times New Roman" w:cs="Times New Roman"/>
          <w:bCs/>
          <w:color w:val="000000"/>
          <w:sz w:val="28"/>
          <w:szCs w:val="28"/>
          <w:shd w:val="clear" w:color="auto" w:fill="FFFFFF"/>
          <w:lang w:val="uk-UA"/>
        </w:rPr>
        <w:t>землі житлової та громадської забудови</w:t>
      </w:r>
      <w:r w:rsidRPr="00BD4454">
        <w:rPr>
          <w:rFonts w:ascii="Times New Roman" w:hAnsi="Times New Roman"/>
          <w:sz w:val="28"/>
          <w:szCs w:val="28"/>
          <w:lang w:val="uk-UA"/>
        </w:rPr>
        <w:t xml:space="preserve">  </w:t>
      </w:r>
      <w:r w:rsidRPr="00BD4454">
        <w:rPr>
          <w:rFonts w:ascii="Times New Roman" w:hAnsi="Times New Roman"/>
          <w:sz w:val="28"/>
          <w:szCs w:val="28"/>
          <w:lang w:val="uk-UA"/>
        </w:rPr>
        <w:t>(комерційне використання)</w:t>
      </w:r>
      <w:r w:rsidRPr="001A763C">
        <w:rPr>
          <w:rFonts w:ascii="Times New Roman" w:hAnsi="Times New Roman"/>
          <w:sz w:val="28"/>
          <w:szCs w:val="28"/>
          <w:lang w:val="uk-UA"/>
        </w:rPr>
        <w:t>.</w:t>
      </w:r>
    </w:p>
    <w:p w:rsidR="00AC7207" w:rsidRPr="00BD4454" w:rsidRDefault="00AC7207" w:rsidP="00BD4454">
      <w:pPr>
        <w:widowControl w:val="0"/>
        <w:suppressAutoHyphens/>
        <w:autoSpaceDE w:val="0"/>
        <w:spacing w:after="150"/>
        <w:ind w:firstLine="708"/>
        <w:jc w:val="both"/>
        <w:rPr>
          <w:rFonts w:ascii="Times New Roman" w:hAnsi="Times New Roman"/>
          <w:sz w:val="28"/>
          <w:szCs w:val="28"/>
          <w:lang w:val="uk-UA"/>
        </w:rPr>
      </w:pP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b/>
          <w:bCs/>
          <w:color w:val="222222"/>
          <w:sz w:val="28"/>
          <w:szCs w:val="28"/>
          <w:lang w:val="uk-UA" w:eastAsia="zh-CN"/>
        </w:rPr>
        <w:t>3. </w:t>
      </w:r>
      <w:r w:rsidRPr="001A763C">
        <w:rPr>
          <w:rFonts w:ascii="Times New Roman" w:eastAsia="Times New Roman" w:hAnsi="Times New Roman" w:cs="Times New Roman"/>
          <w:b/>
          <w:bCs/>
          <w:color w:val="222222"/>
          <w:sz w:val="28"/>
          <w:szCs w:val="28"/>
          <w:u w:val="single"/>
          <w:lang w:val="uk-UA" w:eastAsia="zh-CN"/>
        </w:rPr>
        <w:t>Умови конкурсу:</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lastRenderedPageBreak/>
        <w:t xml:space="preserve">Конкурсна документація подається в запечатаному конверті, на якому, крім поштових реквізитів, робиться відмітка “На конкурс з відбору виконавців послуг з виконання земельних торгів” із зазначенням об’єкта </w:t>
      </w:r>
      <w:r w:rsidR="00CC2E6D" w:rsidRPr="00BD4454">
        <w:rPr>
          <w:rFonts w:ascii="Times New Roman" w:eastAsia="Times New Roman" w:hAnsi="Times New Roman" w:cs="Times New Roman"/>
          <w:color w:val="222222"/>
          <w:sz w:val="28"/>
          <w:szCs w:val="28"/>
          <w:lang w:val="uk-UA" w:eastAsia="zh-CN"/>
        </w:rPr>
        <w:t>(об</w:t>
      </w:r>
      <w:r w:rsidR="00CC2E6D" w:rsidRPr="00BD4454">
        <w:rPr>
          <w:rFonts w:ascii="Times New Roman" w:eastAsia="Times New Roman" w:hAnsi="Times New Roman" w:cs="Times New Roman"/>
          <w:color w:val="222222"/>
          <w:sz w:val="28"/>
          <w:szCs w:val="28"/>
          <w:lang w:eastAsia="zh-CN"/>
        </w:rPr>
        <w:t>’</w:t>
      </w:r>
      <w:proofErr w:type="spellStart"/>
      <w:r w:rsidR="00CC2E6D" w:rsidRPr="00BD4454">
        <w:rPr>
          <w:rFonts w:ascii="Times New Roman" w:eastAsia="Times New Roman" w:hAnsi="Times New Roman" w:cs="Times New Roman"/>
          <w:color w:val="222222"/>
          <w:sz w:val="28"/>
          <w:szCs w:val="28"/>
          <w:lang w:val="uk-UA" w:eastAsia="zh-CN"/>
        </w:rPr>
        <w:t>єктів</w:t>
      </w:r>
      <w:proofErr w:type="spellEnd"/>
      <w:r w:rsidR="00CC2E6D" w:rsidRPr="00BD4454">
        <w:rPr>
          <w:rFonts w:ascii="Times New Roman" w:eastAsia="Times New Roman" w:hAnsi="Times New Roman" w:cs="Times New Roman"/>
          <w:color w:val="222222"/>
          <w:sz w:val="28"/>
          <w:szCs w:val="28"/>
          <w:lang w:val="uk-UA" w:eastAsia="zh-CN"/>
        </w:rPr>
        <w:t xml:space="preserve">) </w:t>
      </w:r>
      <w:r w:rsidRPr="001A763C">
        <w:rPr>
          <w:rFonts w:ascii="Times New Roman" w:eastAsia="Times New Roman" w:hAnsi="Times New Roman" w:cs="Times New Roman"/>
          <w:color w:val="222222"/>
          <w:sz w:val="28"/>
          <w:szCs w:val="28"/>
          <w:lang w:val="uk-UA" w:eastAsia="zh-CN"/>
        </w:rPr>
        <w:t>та дати проведення конкурсу.</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У конверті мають міститися підтвердні документи з їх описом та окремий запечатаний конверт з конкурсною пропозицією.</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Конкурсна пропозиція претендентів подається в запечатаному конверті і має містити пропозицію про вартість виконання робіт з урахуванням податку на додану вартість, калькуляції витрат, пов’язаних з виконанням робіт, строк виконання робіт (у календарних днях).</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b/>
          <w:bCs/>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Конверти претендентів з конкурсною пропозицією розпечатуються на засіданні комісії. У разі неповноти, невідповідності наданих підтвердних документів або несвоєчасності їх подання претендент до участі у конкурсі не допускається, про що його письмово повідомляє голова комісії із зазначенням підстав відмови.</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b/>
          <w:bCs/>
          <w:color w:val="222222"/>
          <w:sz w:val="28"/>
          <w:szCs w:val="28"/>
          <w:lang w:val="uk-UA" w:eastAsia="zh-CN"/>
        </w:rPr>
        <w:t>4. </w:t>
      </w:r>
      <w:r w:rsidRPr="001A763C">
        <w:rPr>
          <w:rFonts w:ascii="Times New Roman" w:eastAsia="Times New Roman" w:hAnsi="Times New Roman" w:cs="Times New Roman"/>
          <w:b/>
          <w:bCs/>
          <w:color w:val="222222"/>
          <w:sz w:val="28"/>
          <w:szCs w:val="28"/>
          <w:u w:val="single"/>
          <w:lang w:val="uk-UA" w:eastAsia="zh-CN"/>
        </w:rPr>
        <w:t>Перелік підтвердних документів, які подаються на конкурс з відбору виконавців:</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заява про участь у конкурсі з відбору виконавців послуг з виконання робіт із землеустрою за формою згідно з додатком 1 Порядку закупівлі послуг з виконання робіт із землеустрою, оцінки земель та визначення виконавця земельних торгів на конкурентних засадах, затвердженого наказом Міністерства аграрної політики та продовольства України від 25.09.2012</w:t>
      </w:r>
      <w:r w:rsidR="00CC2E6D" w:rsidRPr="00BD4454">
        <w:rPr>
          <w:rFonts w:ascii="Times New Roman" w:eastAsia="Times New Roman" w:hAnsi="Times New Roman" w:cs="Times New Roman"/>
          <w:color w:val="222222"/>
          <w:sz w:val="28"/>
          <w:szCs w:val="28"/>
          <w:lang w:val="uk-UA" w:eastAsia="zh-CN"/>
        </w:rPr>
        <w:t xml:space="preserve"> р.</w:t>
      </w:r>
      <w:r w:rsidRPr="001A763C">
        <w:rPr>
          <w:rFonts w:ascii="Times New Roman" w:eastAsia="Times New Roman" w:hAnsi="Times New Roman" w:cs="Times New Roman"/>
          <w:color w:val="222222"/>
          <w:sz w:val="28"/>
          <w:szCs w:val="28"/>
          <w:lang w:val="uk-UA" w:eastAsia="zh-CN"/>
        </w:rPr>
        <w:t xml:space="preserve"> № 579, зареєстрованим в Міністерстві юстиції України 26.09.2012</w:t>
      </w:r>
      <w:r w:rsidR="00CC2E6D" w:rsidRPr="00BD4454">
        <w:rPr>
          <w:rFonts w:ascii="Times New Roman" w:eastAsia="Times New Roman" w:hAnsi="Times New Roman" w:cs="Times New Roman"/>
          <w:color w:val="222222"/>
          <w:sz w:val="28"/>
          <w:szCs w:val="28"/>
          <w:lang w:val="uk-UA" w:eastAsia="zh-CN"/>
        </w:rPr>
        <w:t xml:space="preserve"> р. за №</w:t>
      </w:r>
      <w:r w:rsidRPr="001A763C">
        <w:rPr>
          <w:rFonts w:ascii="Times New Roman" w:eastAsia="Times New Roman" w:hAnsi="Times New Roman" w:cs="Times New Roman"/>
          <w:color w:val="222222"/>
          <w:sz w:val="28"/>
          <w:szCs w:val="28"/>
          <w:lang w:val="uk-UA" w:eastAsia="zh-CN"/>
        </w:rPr>
        <w:t>1655/21967 (далі – Порядок);</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копія документа, що засвідчує реєстрацію фізичних осіб у Державному реєстрі фізичних осіб - платників податків,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(для претендента - фізичної особи - підприємця);</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згода на обробку персональних даних (для претендента - фізичної особи - підприємця) згідно з додатком 2 Порядку;</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копії установчих документів претендента та довідки про присвоєння йому ідентифікаційного коду згідно з ЄДРПОУ (для претендента - юридичної особи);</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lastRenderedPageBreak/>
        <w:t>- копії ліцензій;</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копії кваліфікаційних документів ліцитатора, якого буде залучено до проведення земельних торгів та підписання протоколу земельних торгів (за наявності) ;</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b/>
          <w:bCs/>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інф</w:t>
      </w:r>
      <w:r w:rsidR="00CC2E6D" w:rsidRPr="00BD4454">
        <w:rPr>
          <w:rFonts w:ascii="Times New Roman" w:eastAsia="Times New Roman" w:hAnsi="Times New Roman" w:cs="Times New Roman"/>
          <w:color w:val="222222"/>
          <w:sz w:val="28"/>
          <w:szCs w:val="28"/>
          <w:lang w:val="uk-UA" w:eastAsia="zh-CN"/>
        </w:rPr>
        <w:t>ормація про продані лоти за 2015</w:t>
      </w:r>
      <w:r w:rsidRPr="001A763C">
        <w:rPr>
          <w:rFonts w:ascii="Times New Roman" w:eastAsia="Times New Roman" w:hAnsi="Times New Roman" w:cs="Times New Roman"/>
          <w:color w:val="222222"/>
          <w:sz w:val="28"/>
          <w:szCs w:val="28"/>
          <w:lang w:val="uk-UA" w:eastAsia="zh-CN"/>
        </w:rPr>
        <w:t xml:space="preserve"> рік та </w:t>
      </w:r>
      <w:r w:rsidR="00CC2E6D" w:rsidRPr="00BD4454">
        <w:rPr>
          <w:rFonts w:ascii="Times New Roman" w:eastAsia="Times New Roman" w:hAnsi="Times New Roman" w:cs="Times New Roman"/>
          <w:bCs/>
          <w:color w:val="000000" w:themeColor="text1"/>
          <w:sz w:val="28"/>
          <w:szCs w:val="28"/>
          <w:lang w:val="uk-UA" w:eastAsia="zh-CN"/>
        </w:rPr>
        <w:t>9 місяців 2016</w:t>
      </w:r>
      <w:r w:rsidRPr="001A763C">
        <w:rPr>
          <w:rFonts w:ascii="Times New Roman" w:eastAsia="Times New Roman" w:hAnsi="Times New Roman" w:cs="Times New Roman"/>
          <w:bCs/>
          <w:color w:val="000000" w:themeColor="text1"/>
          <w:sz w:val="28"/>
          <w:szCs w:val="28"/>
          <w:lang w:val="uk-UA" w:eastAsia="zh-CN"/>
        </w:rPr>
        <w:t xml:space="preserve"> року</w:t>
      </w:r>
      <w:r w:rsidRPr="001A763C">
        <w:rPr>
          <w:rFonts w:ascii="Times New Roman" w:eastAsia="Times New Roman" w:hAnsi="Times New Roman" w:cs="Times New Roman"/>
          <w:color w:val="222222"/>
          <w:sz w:val="28"/>
          <w:szCs w:val="28"/>
          <w:lang w:val="uk-UA" w:eastAsia="zh-CN"/>
        </w:rPr>
        <w:t xml:space="preserve"> (з продажу земельних ділянок та продаж права оренди земельних ділянок): кількість (шт.), стартова ціна (грн.), ціна продажу (грн.), ціна їх продажу порівняно зі стартовою ціною (в грн. та у %) з підтвердними документами (оригінали протоколів земельних торгів у формі аукціону по окремих лотах або завірені копії) та </w:t>
      </w:r>
      <w:r w:rsidRPr="00BD4454">
        <w:rPr>
          <w:rFonts w:ascii="Times New Roman" w:eastAsia="Times New Roman" w:hAnsi="Times New Roman" w:cs="Times New Roman"/>
          <w:b/>
          <w:bCs/>
          <w:color w:val="222222"/>
          <w:sz w:val="28"/>
          <w:szCs w:val="28"/>
          <w:lang w:val="uk-UA" w:eastAsia="zh-CN"/>
        </w:rPr>
        <w:t>показник порівняльної характеристики ціни продажу відносно стартової ціни (коефіцієнт, який отримується шляхом ділення загальної суми ціни продажу на загальну суму стартової ціни проданих земельних ділянок та прав на них).</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b/>
          <w:bCs/>
          <w:color w:val="222222"/>
          <w:sz w:val="28"/>
          <w:szCs w:val="28"/>
          <w:lang w:val="uk-UA" w:eastAsia="zh-CN"/>
        </w:rPr>
        <w:t>5. </w:t>
      </w:r>
      <w:r w:rsidRPr="001A763C">
        <w:rPr>
          <w:rFonts w:ascii="Times New Roman" w:eastAsia="Times New Roman" w:hAnsi="Times New Roman" w:cs="Times New Roman"/>
          <w:b/>
          <w:bCs/>
          <w:color w:val="222222"/>
          <w:sz w:val="28"/>
          <w:szCs w:val="28"/>
          <w:u w:val="single"/>
          <w:lang w:val="uk-UA" w:eastAsia="zh-CN"/>
        </w:rPr>
        <w:t>Строк подання конкурсної документації:</w:t>
      </w:r>
    </w:p>
    <w:p w:rsidR="001A763C" w:rsidRPr="001A763C" w:rsidRDefault="00CC2E6D" w:rsidP="00BD4454">
      <w:pPr>
        <w:widowControl w:val="0"/>
        <w:suppressAutoHyphens/>
        <w:autoSpaceDE w:val="0"/>
        <w:spacing w:after="150"/>
        <w:ind w:firstLine="708"/>
        <w:jc w:val="both"/>
        <w:rPr>
          <w:rFonts w:ascii="Times New Roman" w:eastAsia="Times New Roman" w:hAnsi="Times New Roman" w:cs="Times New Roman"/>
          <w:b/>
          <w:bCs/>
          <w:color w:val="222222"/>
          <w:sz w:val="28"/>
          <w:szCs w:val="28"/>
          <w:lang w:val="uk-UA" w:eastAsia="zh-CN"/>
        </w:rPr>
      </w:pPr>
      <w:r w:rsidRPr="00BD4454">
        <w:rPr>
          <w:rFonts w:ascii="Times New Roman" w:eastAsia="Times New Roman" w:hAnsi="Times New Roman" w:cs="Times New Roman"/>
          <w:color w:val="222222"/>
          <w:sz w:val="28"/>
          <w:szCs w:val="28"/>
          <w:lang w:val="uk-UA" w:eastAsia="zh-CN"/>
        </w:rPr>
        <w:t xml:space="preserve">До 17-00 години 28 </w:t>
      </w:r>
      <w:r w:rsidR="00BD4454" w:rsidRPr="00BD4454">
        <w:rPr>
          <w:rFonts w:ascii="Times New Roman" w:eastAsia="Times New Roman" w:hAnsi="Times New Roman" w:cs="Times New Roman"/>
          <w:color w:val="222222"/>
          <w:sz w:val="28"/>
          <w:szCs w:val="28"/>
          <w:lang w:val="uk-UA" w:eastAsia="zh-CN"/>
        </w:rPr>
        <w:t>жовтня</w:t>
      </w:r>
      <w:r w:rsidR="001A763C" w:rsidRPr="001A763C">
        <w:rPr>
          <w:rFonts w:ascii="Times New Roman" w:eastAsia="Times New Roman" w:hAnsi="Times New Roman" w:cs="Times New Roman"/>
          <w:color w:val="222222"/>
          <w:sz w:val="28"/>
          <w:szCs w:val="28"/>
          <w:lang w:val="uk-UA" w:eastAsia="zh-CN"/>
        </w:rPr>
        <w:t xml:space="preserve">  </w:t>
      </w:r>
      <w:r w:rsidR="001A763C" w:rsidRPr="001A763C">
        <w:rPr>
          <w:rFonts w:ascii="Times New Roman" w:eastAsia="Times New Roman" w:hAnsi="Times New Roman" w:cs="Times New Roman"/>
          <w:sz w:val="28"/>
          <w:szCs w:val="28"/>
          <w:lang w:val="uk-UA" w:eastAsia="zh-CN"/>
        </w:rPr>
        <w:t>201</w:t>
      </w:r>
      <w:r w:rsidR="00BD4454" w:rsidRPr="00BD4454">
        <w:rPr>
          <w:rFonts w:ascii="Times New Roman" w:eastAsia="Times New Roman" w:hAnsi="Times New Roman" w:cs="Times New Roman"/>
          <w:sz w:val="28"/>
          <w:szCs w:val="28"/>
          <w:lang w:val="uk-UA" w:eastAsia="zh-CN"/>
        </w:rPr>
        <w:t>6</w:t>
      </w:r>
      <w:r w:rsidR="001A763C" w:rsidRPr="001A763C">
        <w:rPr>
          <w:rFonts w:ascii="Times New Roman" w:eastAsia="Times New Roman" w:hAnsi="Times New Roman" w:cs="Times New Roman"/>
          <w:sz w:val="28"/>
          <w:szCs w:val="28"/>
          <w:lang w:val="uk-UA" w:eastAsia="zh-CN"/>
        </w:rPr>
        <w:t xml:space="preserve"> року </w:t>
      </w:r>
      <w:r w:rsidR="001A763C" w:rsidRPr="001A763C">
        <w:rPr>
          <w:rFonts w:ascii="Times New Roman" w:eastAsia="Times New Roman" w:hAnsi="Times New Roman" w:cs="Times New Roman"/>
          <w:color w:val="222222"/>
          <w:sz w:val="28"/>
          <w:szCs w:val="28"/>
          <w:lang w:val="uk-UA" w:eastAsia="zh-CN"/>
        </w:rPr>
        <w:t>(включно).</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b/>
          <w:bCs/>
          <w:color w:val="222222"/>
          <w:sz w:val="28"/>
          <w:szCs w:val="28"/>
          <w:lang w:val="uk-UA" w:eastAsia="zh-CN"/>
        </w:rPr>
        <w:t>6. </w:t>
      </w:r>
      <w:r w:rsidRPr="001A763C">
        <w:rPr>
          <w:rFonts w:ascii="Times New Roman" w:eastAsia="Times New Roman" w:hAnsi="Times New Roman" w:cs="Times New Roman"/>
          <w:b/>
          <w:bCs/>
          <w:color w:val="222222"/>
          <w:sz w:val="28"/>
          <w:szCs w:val="28"/>
          <w:u w:val="single"/>
          <w:lang w:val="uk-UA" w:eastAsia="zh-CN"/>
        </w:rPr>
        <w:t>Поштова адреса, за якою подаються документи:</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b/>
          <w:bCs/>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xml:space="preserve">вул. Шевченка, 67, село Руська Поляна, Черкаська область, 19602 (приміщення </w:t>
      </w:r>
      <w:proofErr w:type="spellStart"/>
      <w:r w:rsidRPr="001A763C">
        <w:rPr>
          <w:rFonts w:ascii="Times New Roman" w:eastAsia="Times New Roman" w:hAnsi="Times New Roman" w:cs="Times New Roman"/>
          <w:color w:val="222222"/>
          <w:sz w:val="28"/>
          <w:szCs w:val="28"/>
          <w:lang w:val="uk-UA" w:eastAsia="zh-CN"/>
        </w:rPr>
        <w:t>Руськополянської</w:t>
      </w:r>
      <w:proofErr w:type="spellEnd"/>
      <w:r w:rsidRPr="001A763C">
        <w:rPr>
          <w:rFonts w:ascii="Times New Roman" w:eastAsia="Times New Roman" w:hAnsi="Times New Roman" w:cs="Times New Roman"/>
          <w:color w:val="222222"/>
          <w:sz w:val="28"/>
          <w:szCs w:val="28"/>
          <w:lang w:val="uk-UA" w:eastAsia="zh-CN"/>
        </w:rPr>
        <w:t xml:space="preserve"> сільської ради).</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b/>
          <w:bCs/>
          <w:color w:val="222222"/>
          <w:sz w:val="28"/>
          <w:szCs w:val="28"/>
          <w:lang w:val="uk-UA" w:eastAsia="zh-CN"/>
        </w:rPr>
        <w:t>7. </w:t>
      </w:r>
      <w:r w:rsidRPr="001A763C">
        <w:rPr>
          <w:rFonts w:ascii="Times New Roman" w:eastAsia="Times New Roman" w:hAnsi="Times New Roman" w:cs="Times New Roman"/>
          <w:b/>
          <w:bCs/>
          <w:color w:val="222222"/>
          <w:sz w:val="28"/>
          <w:szCs w:val="28"/>
          <w:u w:val="single"/>
          <w:lang w:val="uk-UA" w:eastAsia="zh-CN"/>
        </w:rPr>
        <w:t>Інформація про проведення конкурсу:</w:t>
      </w:r>
    </w:p>
    <w:p w:rsidR="001A763C" w:rsidRPr="001A763C" w:rsidRDefault="00BD4454" w:rsidP="00BD4454">
      <w:pPr>
        <w:widowControl w:val="0"/>
        <w:suppressAutoHyphens/>
        <w:autoSpaceDE w:val="0"/>
        <w:spacing w:after="150"/>
        <w:ind w:firstLine="708"/>
        <w:jc w:val="both"/>
        <w:rPr>
          <w:rFonts w:ascii="Times New Roman" w:eastAsia="Times New Roman" w:hAnsi="Times New Roman" w:cs="Times New Roman"/>
          <w:b/>
          <w:bCs/>
          <w:color w:val="222222"/>
          <w:sz w:val="28"/>
          <w:szCs w:val="28"/>
          <w:lang w:val="uk-UA" w:eastAsia="zh-CN"/>
        </w:rPr>
      </w:pPr>
      <w:r w:rsidRPr="00BD4454">
        <w:rPr>
          <w:rFonts w:ascii="Times New Roman" w:eastAsia="Times New Roman" w:hAnsi="Times New Roman" w:cs="Times New Roman"/>
          <w:color w:val="222222"/>
          <w:sz w:val="28"/>
          <w:szCs w:val="28"/>
          <w:lang w:val="uk-UA" w:eastAsia="zh-CN"/>
        </w:rPr>
        <w:t>Конкурс відбудеться 02</w:t>
      </w:r>
      <w:r w:rsidR="001A763C" w:rsidRPr="001A763C">
        <w:rPr>
          <w:rFonts w:ascii="Times New Roman" w:eastAsia="Times New Roman" w:hAnsi="Times New Roman" w:cs="Times New Roman"/>
          <w:color w:val="222222"/>
          <w:sz w:val="28"/>
          <w:szCs w:val="28"/>
          <w:lang w:val="uk-UA" w:eastAsia="zh-CN"/>
        </w:rPr>
        <w:t xml:space="preserve"> </w:t>
      </w:r>
      <w:r w:rsidRPr="00BD4454">
        <w:rPr>
          <w:rFonts w:ascii="Times New Roman" w:eastAsia="Times New Roman" w:hAnsi="Times New Roman" w:cs="Times New Roman"/>
          <w:color w:val="222222"/>
          <w:sz w:val="28"/>
          <w:szCs w:val="28"/>
          <w:lang w:val="uk-UA" w:eastAsia="zh-CN"/>
        </w:rPr>
        <w:t>листопада</w:t>
      </w:r>
      <w:r w:rsidR="001A763C" w:rsidRPr="001A763C">
        <w:rPr>
          <w:rFonts w:ascii="Times New Roman" w:eastAsia="Times New Roman" w:hAnsi="Times New Roman" w:cs="Times New Roman"/>
          <w:color w:val="800000"/>
          <w:sz w:val="28"/>
          <w:szCs w:val="28"/>
          <w:lang w:val="uk-UA" w:eastAsia="zh-CN"/>
        </w:rPr>
        <w:t xml:space="preserve"> </w:t>
      </w:r>
      <w:r w:rsidR="001A763C" w:rsidRPr="001A763C">
        <w:rPr>
          <w:rFonts w:ascii="Times New Roman" w:eastAsia="Times New Roman" w:hAnsi="Times New Roman" w:cs="Times New Roman"/>
          <w:sz w:val="28"/>
          <w:szCs w:val="28"/>
          <w:lang w:val="uk-UA" w:eastAsia="zh-CN"/>
        </w:rPr>
        <w:t>201</w:t>
      </w:r>
      <w:r w:rsidRPr="00BD4454">
        <w:rPr>
          <w:rFonts w:ascii="Times New Roman" w:eastAsia="Times New Roman" w:hAnsi="Times New Roman" w:cs="Times New Roman"/>
          <w:sz w:val="28"/>
          <w:szCs w:val="28"/>
          <w:lang w:val="uk-UA" w:eastAsia="zh-CN"/>
        </w:rPr>
        <w:t>6</w:t>
      </w:r>
      <w:r w:rsidR="001A763C" w:rsidRPr="001A763C">
        <w:rPr>
          <w:rFonts w:ascii="Times New Roman" w:eastAsia="Times New Roman" w:hAnsi="Times New Roman" w:cs="Times New Roman"/>
          <w:sz w:val="28"/>
          <w:szCs w:val="28"/>
          <w:lang w:val="uk-UA" w:eastAsia="zh-CN"/>
        </w:rPr>
        <w:t xml:space="preserve"> року</w:t>
      </w:r>
      <w:r w:rsidRPr="00BD4454">
        <w:rPr>
          <w:rFonts w:ascii="Times New Roman" w:eastAsia="Times New Roman" w:hAnsi="Times New Roman" w:cs="Times New Roman"/>
          <w:color w:val="222222"/>
          <w:sz w:val="28"/>
          <w:szCs w:val="28"/>
          <w:lang w:val="uk-UA" w:eastAsia="zh-CN"/>
        </w:rPr>
        <w:t xml:space="preserve"> о 10</w:t>
      </w:r>
      <w:r w:rsidR="001A763C" w:rsidRPr="001A763C">
        <w:rPr>
          <w:rFonts w:ascii="Times New Roman" w:eastAsia="Times New Roman" w:hAnsi="Times New Roman" w:cs="Times New Roman"/>
          <w:color w:val="222222"/>
          <w:sz w:val="28"/>
          <w:szCs w:val="28"/>
          <w:lang w:val="uk-UA" w:eastAsia="zh-CN"/>
        </w:rPr>
        <w:t xml:space="preserve">-00 годині у приміщенні </w:t>
      </w:r>
      <w:proofErr w:type="spellStart"/>
      <w:r w:rsidR="001A763C" w:rsidRPr="001A763C">
        <w:rPr>
          <w:rFonts w:ascii="Times New Roman" w:eastAsia="Times New Roman" w:hAnsi="Times New Roman" w:cs="Times New Roman"/>
          <w:color w:val="222222"/>
          <w:sz w:val="28"/>
          <w:szCs w:val="28"/>
          <w:lang w:val="uk-UA" w:eastAsia="zh-CN"/>
        </w:rPr>
        <w:t>Руськополянської</w:t>
      </w:r>
      <w:proofErr w:type="spellEnd"/>
      <w:r w:rsidR="001A763C" w:rsidRPr="001A763C">
        <w:rPr>
          <w:rFonts w:ascii="Times New Roman" w:eastAsia="Times New Roman" w:hAnsi="Times New Roman" w:cs="Times New Roman"/>
          <w:color w:val="222222"/>
          <w:sz w:val="28"/>
          <w:szCs w:val="28"/>
          <w:lang w:val="uk-UA" w:eastAsia="zh-CN"/>
        </w:rPr>
        <w:t xml:space="preserve"> сільської ради (19602, Черкаська область, село Руська Поляна, вулиця Шевченка, 67, кабінет заступника сільського голови).</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b/>
          <w:bCs/>
          <w:color w:val="222222"/>
          <w:sz w:val="28"/>
          <w:szCs w:val="28"/>
          <w:lang w:val="uk-UA" w:eastAsia="zh-CN"/>
        </w:rPr>
        <w:t>8. </w:t>
      </w:r>
      <w:r w:rsidRPr="001A763C">
        <w:rPr>
          <w:rFonts w:ascii="Times New Roman" w:eastAsia="Times New Roman" w:hAnsi="Times New Roman" w:cs="Times New Roman"/>
          <w:b/>
          <w:bCs/>
          <w:color w:val="222222"/>
          <w:sz w:val="28"/>
          <w:szCs w:val="28"/>
          <w:u w:val="single"/>
          <w:lang w:val="uk-UA" w:eastAsia="zh-CN"/>
        </w:rPr>
        <w:t>Відомості про місцезнаходження комісії, контактні телефони</w:t>
      </w:r>
      <w:r w:rsidRPr="001A763C">
        <w:rPr>
          <w:rFonts w:ascii="Times New Roman" w:eastAsia="Times New Roman" w:hAnsi="Times New Roman" w:cs="Times New Roman"/>
          <w:b/>
          <w:bCs/>
          <w:color w:val="222222"/>
          <w:sz w:val="28"/>
          <w:szCs w:val="28"/>
          <w:lang w:val="uk-UA" w:eastAsia="zh-CN"/>
        </w:rPr>
        <w:t>:</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xml:space="preserve">19602, Черкаська область, село Руська Поляна, вулиця Шевченка, 67 (приміщення </w:t>
      </w:r>
      <w:proofErr w:type="spellStart"/>
      <w:r w:rsidRPr="001A763C">
        <w:rPr>
          <w:rFonts w:ascii="Times New Roman" w:eastAsia="Times New Roman" w:hAnsi="Times New Roman" w:cs="Times New Roman"/>
          <w:color w:val="222222"/>
          <w:sz w:val="28"/>
          <w:szCs w:val="28"/>
          <w:lang w:val="uk-UA" w:eastAsia="zh-CN"/>
        </w:rPr>
        <w:t>Руськополянської</w:t>
      </w:r>
      <w:proofErr w:type="spellEnd"/>
      <w:r w:rsidRPr="001A763C">
        <w:rPr>
          <w:rFonts w:ascii="Times New Roman" w:eastAsia="Times New Roman" w:hAnsi="Times New Roman" w:cs="Times New Roman"/>
          <w:color w:val="222222"/>
          <w:sz w:val="28"/>
          <w:szCs w:val="28"/>
          <w:lang w:val="uk-UA" w:eastAsia="zh-CN"/>
        </w:rPr>
        <w:t xml:space="preserve"> сільської ради)</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Телефон для довідок (0472) 30-34-16,  30-33-31.</w:t>
      </w:r>
    </w:p>
    <w:p w:rsidR="001A763C" w:rsidRPr="001A763C"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xml:space="preserve">- контактні особи: </w:t>
      </w:r>
      <w:proofErr w:type="spellStart"/>
      <w:r w:rsidR="00BD4454" w:rsidRPr="001A763C">
        <w:rPr>
          <w:rFonts w:ascii="Times New Roman" w:eastAsia="Times New Roman" w:hAnsi="Times New Roman" w:cs="Times New Roman"/>
          <w:color w:val="222222"/>
          <w:sz w:val="28"/>
          <w:szCs w:val="28"/>
          <w:lang w:val="uk-UA" w:eastAsia="zh-CN"/>
        </w:rPr>
        <w:t>Болотюк</w:t>
      </w:r>
      <w:proofErr w:type="spellEnd"/>
      <w:r w:rsidR="00BD4454" w:rsidRPr="001A763C">
        <w:rPr>
          <w:rFonts w:ascii="Times New Roman" w:eastAsia="Times New Roman" w:hAnsi="Times New Roman" w:cs="Times New Roman"/>
          <w:color w:val="222222"/>
          <w:sz w:val="28"/>
          <w:szCs w:val="28"/>
          <w:lang w:val="uk-UA" w:eastAsia="zh-CN"/>
        </w:rPr>
        <w:t xml:space="preserve"> Валентина Григорівна</w:t>
      </w:r>
      <w:r w:rsidR="00BD4454" w:rsidRPr="00BD4454">
        <w:rPr>
          <w:rFonts w:ascii="Times New Roman" w:eastAsia="Times New Roman" w:hAnsi="Times New Roman" w:cs="Times New Roman"/>
          <w:color w:val="222222"/>
          <w:sz w:val="28"/>
          <w:szCs w:val="28"/>
          <w:lang w:val="uk-UA" w:eastAsia="zh-CN"/>
        </w:rPr>
        <w:t xml:space="preserve"> </w:t>
      </w:r>
      <w:r w:rsidRPr="001A763C">
        <w:rPr>
          <w:rFonts w:ascii="Times New Roman" w:eastAsia="Times New Roman" w:hAnsi="Times New Roman" w:cs="Times New Roman"/>
          <w:color w:val="222222"/>
          <w:sz w:val="28"/>
          <w:szCs w:val="28"/>
          <w:lang w:val="uk-UA" w:eastAsia="zh-CN"/>
        </w:rPr>
        <w:t>– голова комісії,</w:t>
      </w:r>
    </w:p>
    <w:p w:rsidR="001A763C" w:rsidRPr="00BD4454" w:rsidRDefault="001A763C"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r w:rsidRPr="001A763C">
        <w:rPr>
          <w:rFonts w:ascii="Times New Roman" w:eastAsia="Times New Roman" w:hAnsi="Times New Roman" w:cs="Times New Roman"/>
          <w:color w:val="222222"/>
          <w:sz w:val="28"/>
          <w:szCs w:val="28"/>
          <w:lang w:val="uk-UA" w:eastAsia="zh-CN"/>
        </w:rPr>
        <w:t xml:space="preserve">                      </w:t>
      </w:r>
      <w:r w:rsidR="00BD4454" w:rsidRPr="00BD4454">
        <w:rPr>
          <w:rFonts w:ascii="Times New Roman" w:eastAsia="Times New Roman" w:hAnsi="Times New Roman" w:cs="Times New Roman"/>
          <w:color w:val="222222"/>
          <w:sz w:val="28"/>
          <w:szCs w:val="28"/>
          <w:lang w:val="uk-UA" w:eastAsia="zh-CN"/>
        </w:rPr>
        <w:t xml:space="preserve">    </w:t>
      </w:r>
      <w:r w:rsidRPr="001A763C">
        <w:rPr>
          <w:rFonts w:ascii="Times New Roman" w:eastAsia="Times New Roman" w:hAnsi="Times New Roman" w:cs="Times New Roman"/>
          <w:color w:val="222222"/>
          <w:sz w:val="28"/>
          <w:szCs w:val="28"/>
          <w:lang w:val="uk-UA" w:eastAsia="zh-CN"/>
        </w:rPr>
        <w:t xml:space="preserve">      </w:t>
      </w:r>
      <w:proofErr w:type="spellStart"/>
      <w:r w:rsidR="00BD4454" w:rsidRPr="00BD4454">
        <w:rPr>
          <w:rFonts w:ascii="Times New Roman" w:eastAsia="Times New Roman" w:hAnsi="Times New Roman" w:cs="Times New Roman"/>
          <w:color w:val="222222"/>
          <w:sz w:val="28"/>
          <w:szCs w:val="28"/>
          <w:lang w:val="uk-UA" w:eastAsia="zh-CN"/>
        </w:rPr>
        <w:t>Чередніченко</w:t>
      </w:r>
      <w:proofErr w:type="spellEnd"/>
      <w:r w:rsidR="00BD4454" w:rsidRPr="00BD4454">
        <w:rPr>
          <w:rFonts w:ascii="Times New Roman" w:eastAsia="Times New Roman" w:hAnsi="Times New Roman" w:cs="Times New Roman"/>
          <w:color w:val="222222"/>
          <w:sz w:val="28"/>
          <w:szCs w:val="28"/>
          <w:lang w:val="uk-UA" w:eastAsia="zh-CN"/>
        </w:rPr>
        <w:t xml:space="preserve"> Вікторія Вікторівна</w:t>
      </w:r>
      <w:r w:rsidRPr="001A763C">
        <w:rPr>
          <w:rFonts w:ascii="Times New Roman" w:eastAsia="Times New Roman" w:hAnsi="Times New Roman" w:cs="Times New Roman"/>
          <w:color w:val="222222"/>
          <w:sz w:val="28"/>
          <w:szCs w:val="28"/>
          <w:lang w:val="uk-UA" w:eastAsia="zh-CN"/>
        </w:rPr>
        <w:t xml:space="preserve"> – секретар комісії.</w:t>
      </w:r>
    </w:p>
    <w:p w:rsidR="00BD4454" w:rsidRPr="00BD4454" w:rsidRDefault="00BD4454"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p>
    <w:p w:rsidR="00BD4454" w:rsidRPr="00BD4454" w:rsidRDefault="00BD4454"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p>
    <w:p w:rsidR="00BD4454" w:rsidRPr="00BD4454" w:rsidRDefault="00BD4454"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p>
    <w:p w:rsidR="00BD4454" w:rsidRPr="00BD4454" w:rsidRDefault="00BD4454" w:rsidP="00BD4454">
      <w:pPr>
        <w:widowControl w:val="0"/>
        <w:suppressAutoHyphens/>
        <w:autoSpaceDE w:val="0"/>
        <w:spacing w:after="150"/>
        <w:ind w:firstLine="708"/>
        <w:jc w:val="both"/>
        <w:rPr>
          <w:rFonts w:ascii="Times New Roman" w:eastAsia="Times New Roman" w:hAnsi="Times New Roman" w:cs="Times New Roman"/>
          <w:color w:val="222222"/>
          <w:sz w:val="28"/>
          <w:szCs w:val="28"/>
          <w:lang w:val="uk-UA" w:eastAsia="zh-CN"/>
        </w:rPr>
      </w:pPr>
    </w:p>
    <w:p w:rsidR="001C3DC0" w:rsidRPr="00BD4454" w:rsidRDefault="001C3DC0" w:rsidP="00BD4454">
      <w:pPr>
        <w:rPr>
          <w:sz w:val="28"/>
          <w:szCs w:val="28"/>
          <w:lang w:val="uk-UA"/>
        </w:rPr>
      </w:pPr>
    </w:p>
    <w:sectPr w:rsidR="001C3DC0" w:rsidRPr="00BD4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65"/>
    <w:rsid w:val="001A763C"/>
    <w:rsid w:val="001C3DC0"/>
    <w:rsid w:val="00AC7207"/>
    <w:rsid w:val="00BD4454"/>
    <w:rsid w:val="00CC2E6D"/>
    <w:rsid w:val="00DD44DF"/>
    <w:rsid w:val="00F47865"/>
    <w:rsid w:val="00F76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890</Words>
  <Characters>5075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2016-09-27T05:05:00Z</dcterms:created>
  <dcterms:modified xsi:type="dcterms:W3CDTF">2016-09-27T05:41:00Z</dcterms:modified>
</cp:coreProperties>
</file>