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07" w:rsidRDefault="00E87907" w:rsidP="0049089F">
      <w:pPr>
        <w:jc w:val="center"/>
        <w:rPr>
          <w:rFonts w:ascii="Times New Roman" w:hAnsi="Times New Roman" w:cs="Times New Roman"/>
          <w:sz w:val="28"/>
          <w:szCs w:val="28"/>
          <w:lang w:val="uk-UA" w:eastAsia="ru-RU"/>
        </w:rPr>
      </w:pPr>
      <w:bookmarkStart w:id="0" w:name="_GoBack"/>
      <w:bookmarkEnd w:id="0"/>
      <w:r>
        <w:rPr>
          <w:rFonts w:ascii="Times New Roman" w:hAnsi="Times New Roman" w:cs="Times New Roman"/>
          <w:sz w:val="28"/>
          <w:szCs w:val="28"/>
          <w:lang w:val="uk-UA" w:eastAsia="ru-RU"/>
        </w:rPr>
        <w:t>РУСЬКОПОЛЯНСЬКА  СІЛЬСЬКА  РАДА</w:t>
      </w:r>
    </w:p>
    <w:p w:rsidR="00E87907" w:rsidRDefault="00E87907" w:rsidP="0049089F">
      <w:pPr>
        <w:keepNext/>
        <w:spacing w:after="0"/>
        <w:jc w:val="center"/>
        <w:outlineLvl w:val="0"/>
        <w:rPr>
          <w:rFonts w:ascii="Times New Roman" w:hAnsi="Times New Roman" w:cs="Times New Roman"/>
          <w:sz w:val="28"/>
          <w:szCs w:val="28"/>
          <w:lang w:val="uk-UA" w:eastAsia="ru-RU"/>
        </w:rPr>
      </w:pPr>
    </w:p>
    <w:p w:rsidR="00E87907" w:rsidRPr="0011630E" w:rsidRDefault="00E87907" w:rsidP="0049089F">
      <w:pPr>
        <w:keepNext/>
        <w:spacing w:after="0"/>
        <w:jc w:val="center"/>
        <w:outlineLvl w:val="0"/>
        <w:rPr>
          <w:rFonts w:ascii="Times New Roman" w:hAnsi="Times New Roman" w:cs="Times New Roman"/>
          <w:sz w:val="28"/>
          <w:szCs w:val="28"/>
          <w:lang w:val="uk-UA" w:eastAsia="ru-RU"/>
        </w:rPr>
      </w:pPr>
      <w:r w:rsidRPr="0011630E">
        <w:rPr>
          <w:rFonts w:ascii="Times New Roman" w:hAnsi="Times New Roman" w:cs="Times New Roman"/>
          <w:sz w:val="28"/>
          <w:szCs w:val="28"/>
          <w:lang w:val="uk-UA" w:eastAsia="ru-RU"/>
        </w:rPr>
        <w:t>3 сесія                                            7 скликання</w:t>
      </w:r>
    </w:p>
    <w:p w:rsidR="00E87907" w:rsidRPr="0011630E" w:rsidRDefault="00E87907" w:rsidP="0049089F">
      <w:pPr>
        <w:spacing w:after="0"/>
        <w:rPr>
          <w:rFonts w:ascii="Times New Roman" w:hAnsi="Times New Roman" w:cs="Times New Roman"/>
          <w:sz w:val="28"/>
          <w:szCs w:val="28"/>
          <w:lang w:val="uk-UA" w:eastAsia="ru-RU"/>
        </w:rPr>
      </w:pPr>
    </w:p>
    <w:p w:rsidR="00E87907" w:rsidRPr="0011630E" w:rsidRDefault="00E87907" w:rsidP="0049089F">
      <w:pPr>
        <w:keepNext/>
        <w:spacing w:after="0"/>
        <w:jc w:val="center"/>
        <w:outlineLvl w:val="1"/>
        <w:rPr>
          <w:rFonts w:ascii="Times New Roman" w:hAnsi="Times New Roman" w:cs="Times New Roman"/>
          <w:sz w:val="28"/>
          <w:szCs w:val="28"/>
          <w:lang w:val="uk-UA" w:eastAsia="ru-RU"/>
        </w:rPr>
      </w:pPr>
      <w:r w:rsidRPr="0011630E">
        <w:rPr>
          <w:rFonts w:ascii="Times New Roman" w:hAnsi="Times New Roman" w:cs="Times New Roman"/>
          <w:sz w:val="28"/>
          <w:szCs w:val="28"/>
          <w:lang w:val="uk-UA" w:eastAsia="ru-RU"/>
        </w:rPr>
        <w:t>Р І Ш Е Н Н Я</w:t>
      </w:r>
    </w:p>
    <w:p w:rsidR="00E87907" w:rsidRPr="0011630E" w:rsidRDefault="00E87907" w:rsidP="0049089F">
      <w:pPr>
        <w:keepNext/>
        <w:spacing w:after="0"/>
        <w:outlineLvl w:val="0"/>
        <w:rPr>
          <w:rFonts w:ascii="Times New Roman" w:hAnsi="Times New Roman" w:cs="Times New Roman"/>
          <w:sz w:val="28"/>
          <w:szCs w:val="28"/>
          <w:lang w:eastAsia="ru-RU"/>
        </w:rPr>
      </w:pPr>
    </w:p>
    <w:p w:rsidR="00E87907" w:rsidRPr="00CD285E" w:rsidRDefault="00E87907" w:rsidP="0049089F">
      <w:pPr>
        <w:keepNext/>
        <w:spacing w:after="0"/>
        <w:outlineLvl w:val="0"/>
        <w:rPr>
          <w:rFonts w:ascii="Times New Roman" w:hAnsi="Times New Roman" w:cs="Times New Roman"/>
          <w:sz w:val="28"/>
          <w:szCs w:val="28"/>
          <w:lang w:eastAsia="ru-RU"/>
        </w:rPr>
      </w:pPr>
    </w:p>
    <w:p w:rsidR="00E87907" w:rsidRDefault="00E87907" w:rsidP="0049089F">
      <w:pPr>
        <w:tabs>
          <w:tab w:val="center" w:pos="4153"/>
          <w:tab w:val="right" w:pos="8306"/>
        </w:tabs>
        <w:spacing w:after="0"/>
        <w:ind w:left="-180" w:right="-180"/>
        <w:jc w:val="center"/>
        <w:rPr>
          <w:rFonts w:ascii="Times New Roman" w:hAnsi="Times New Roman" w:cs="Times New Roman"/>
          <w:sz w:val="28"/>
          <w:szCs w:val="28"/>
          <w:lang w:val="uk-UA" w:eastAsia="ru-RU"/>
        </w:rPr>
      </w:pPr>
    </w:p>
    <w:p w:rsidR="00E87907" w:rsidRDefault="00E87907" w:rsidP="0049089F">
      <w:pPr>
        <w:spacing w:after="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Про врегулювання (відсутність) </w:t>
      </w:r>
    </w:p>
    <w:p w:rsidR="00E87907" w:rsidRDefault="00E87907" w:rsidP="0049089F">
      <w:pPr>
        <w:spacing w:after="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конфлікту інтересів</w:t>
      </w:r>
    </w:p>
    <w:p w:rsidR="00E87907" w:rsidRDefault="00E87907" w:rsidP="0049089F">
      <w:pPr>
        <w:spacing w:after="0"/>
        <w:rPr>
          <w:rFonts w:ascii="Times New Roman" w:hAnsi="Times New Roman" w:cs="Times New Roman"/>
          <w:sz w:val="28"/>
          <w:szCs w:val="28"/>
          <w:lang w:val="uk-UA" w:eastAsia="ru-RU"/>
        </w:rPr>
      </w:pPr>
    </w:p>
    <w:p w:rsidR="00E87907" w:rsidRDefault="00E87907" w:rsidP="0049089F">
      <w:pPr>
        <w:tabs>
          <w:tab w:val="left" w:pos="708"/>
          <w:tab w:val="center" w:pos="4153"/>
          <w:tab w:val="right" w:pos="8820"/>
        </w:tabs>
        <w:spacing w:after="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 xml:space="preserve">Відповідно до п. 34, ч 1, ст. 26 ст. 47 Закону України „Про місцеве самоврядування в Україні”, ст. 12-1 Закону України </w:t>
      </w:r>
      <w:r>
        <w:rPr>
          <w:rFonts w:ascii="Times New Roman" w:hAnsi="Times New Roman" w:cs="Times New Roman"/>
          <w:sz w:val="28"/>
          <w:szCs w:val="28"/>
          <w:shd w:val="clear" w:color="auto" w:fill="FFFFFF"/>
          <w:lang w:val="uk-UA"/>
        </w:rPr>
        <w:t>„Про службу в органах місцевого самоврядування”, ч. 4 ст. 6, ч. 1 ст.14 , ч. 1, ч.3 ст. 28, п.2. ст.33 Закону України „Про протидію корупції”</w:t>
      </w:r>
      <w:r>
        <w:rPr>
          <w:rFonts w:ascii="Times New Roman" w:hAnsi="Times New Roman" w:cs="Times New Roman"/>
          <w:sz w:val="28"/>
          <w:szCs w:val="28"/>
          <w:lang w:val="uk-UA" w:eastAsia="ru-RU"/>
        </w:rPr>
        <w:t xml:space="preserve">, розглянувши заяву гр. Болотюк Валентини Григорівни, сільська  рада </w:t>
      </w:r>
    </w:p>
    <w:p w:rsidR="00E87907" w:rsidRDefault="00E87907" w:rsidP="0049089F">
      <w:pPr>
        <w:tabs>
          <w:tab w:val="left" w:pos="708"/>
          <w:tab w:val="center" w:pos="4153"/>
          <w:tab w:val="right" w:pos="8820"/>
        </w:tabs>
        <w:spacing w:after="0"/>
        <w:jc w:val="both"/>
        <w:rPr>
          <w:rFonts w:ascii="Times New Roman" w:hAnsi="Times New Roman" w:cs="Times New Roman"/>
          <w:sz w:val="28"/>
          <w:szCs w:val="28"/>
          <w:lang w:val="uk-UA" w:eastAsia="ru-RU"/>
        </w:rPr>
      </w:pPr>
    </w:p>
    <w:p w:rsidR="00E87907" w:rsidRDefault="00E87907" w:rsidP="0049089F">
      <w:pPr>
        <w:spacing w:after="0"/>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 И Р І Ш И Л А :</w:t>
      </w:r>
    </w:p>
    <w:p w:rsidR="00E87907" w:rsidRDefault="00E87907" w:rsidP="0049089F">
      <w:pPr>
        <w:spacing w:after="0"/>
        <w:jc w:val="center"/>
        <w:rPr>
          <w:rFonts w:ascii="Times New Roman" w:hAnsi="Times New Roman" w:cs="Times New Roman"/>
          <w:sz w:val="28"/>
          <w:szCs w:val="28"/>
          <w:lang w:val="uk-UA" w:eastAsia="ru-RU"/>
        </w:rPr>
      </w:pPr>
    </w:p>
    <w:p w:rsidR="00E87907" w:rsidRDefault="00E87907" w:rsidP="0049089F">
      <w:pPr>
        <w:tabs>
          <w:tab w:val="left" w:pos="708"/>
          <w:tab w:val="center" w:pos="4153"/>
          <w:tab w:val="right" w:pos="8306"/>
        </w:tabs>
        <w:spacing w:after="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1. Не вважати, що наявність гр. Болотюк Валентини Григорівни головою комісії з питань земельних відносин, охорони навколишнього середовища, екології та благоустрою і депутатом Руськополянської сільської ради може впливати на її об’єктивність та неупередженість під час прийняття рішень комісії та сільської ради, під час голосування членів комісії та депутатів сільської ради.</w:t>
      </w:r>
    </w:p>
    <w:p w:rsidR="00E87907" w:rsidRDefault="00E87907" w:rsidP="0049089F">
      <w:pPr>
        <w:tabs>
          <w:tab w:val="left" w:pos="708"/>
          <w:tab w:val="center" w:pos="4153"/>
          <w:tab w:val="right" w:pos="8306"/>
        </w:tabs>
        <w:spacing w:after="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 xml:space="preserve">2. Надати дозвіл Болотюк Валентині Григорівні брати участь у засіданнях комісії з питань земельних відносин, охорони навколишнього середовища, екології та благоустрою, сесіях Руськополянської сільської ради, при цьому брати участь у прийнятті рішень та голосуваннях.  </w:t>
      </w:r>
    </w:p>
    <w:p w:rsidR="00E87907" w:rsidRDefault="00E87907" w:rsidP="0049089F">
      <w:pPr>
        <w:tabs>
          <w:tab w:val="left" w:pos="708"/>
        </w:tabs>
        <w:spacing w:after="0"/>
        <w:ind w:right="-180"/>
        <w:jc w:val="both"/>
        <w:rPr>
          <w:rFonts w:ascii="Times New Roman" w:hAnsi="Times New Roman" w:cs="Times New Roman"/>
          <w:sz w:val="28"/>
          <w:szCs w:val="28"/>
          <w:lang w:val="uk-UA"/>
        </w:rPr>
      </w:pPr>
      <w:r>
        <w:rPr>
          <w:rFonts w:ascii="Times New Roman" w:hAnsi="Times New Roman" w:cs="Times New Roman"/>
          <w:sz w:val="28"/>
          <w:szCs w:val="28"/>
          <w:lang w:val="uk-UA" w:eastAsia="ru-RU"/>
        </w:rPr>
        <w:tab/>
        <w:t xml:space="preserve">3. Зовнішній </w:t>
      </w:r>
      <w:r>
        <w:rPr>
          <w:rFonts w:ascii="Times New Roman" w:hAnsi="Times New Roman" w:cs="Times New Roman"/>
          <w:sz w:val="28"/>
          <w:szCs w:val="28"/>
          <w:lang w:val="uk-UA"/>
        </w:rPr>
        <w:t>контроль за виконанням рішення покласти на секретаря сільської ради. Формою контролю вважати перевірку секретарем сільської ради стану та результатів виконання Болотюк В.Г. завдань, вчинення нею дій, змісту рішень чи проектів рішень, що приймаються або розробляються нею або відповідним колегіальним органом з питань, пов’язаних із предметом конфлікту інтересів</w:t>
      </w:r>
    </w:p>
    <w:p w:rsidR="00E87907" w:rsidRDefault="00E87907" w:rsidP="0049089F">
      <w:pPr>
        <w:tabs>
          <w:tab w:val="left" w:pos="708"/>
        </w:tabs>
        <w:spacing w:after="0"/>
        <w:ind w:right="-180"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Обов’язками секретаря сільської ради вважати постійне виконання покладених на неї функцій із зовнішнього контролю.</w:t>
      </w:r>
    </w:p>
    <w:p w:rsidR="00E87907" w:rsidRDefault="00E87907" w:rsidP="0049089F">
      <w:pPr>
        <w:tabs>
          <w:tab w:val="left" w:pos="708"/>
          <w:tab w:val="center" w:pos="4153"/>
          <w:tab w:val="right" w:pos="8306"/>
        </w:tabs>
        <w:spacing w:after="0"/>
        <w:jc w:val="both"/>
        <w:rPr>
          <w:rFonts w:ascii="Times New Roman" w:hAnsi="Times New Roman" w:cs="Times New Roman"/>
          <w:sz w:val="28"/>
          <w:szCs w:val="28"/>
          <w:lang w:val="uk-UA" w:eastAsia="ru-RU"/>
        </w:rPr>
      </w:pPr>
    </w:p>
    <w:p w:rsidR="00E87907" w:rsidRPr="00BA6943" w:rsidRDefault="00E87907" w:rsidP="00BA6943">
      <w:pPr>
        <w:tabs>
          <w:tab w:val="left" w:pos="708"/>
          <w:tab w:val="center" w:pos="4153"/>
          <w:tab w:val="right" w:pos="8306"/>
        </w:tabs>
        <w:spacing w:after="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 xml:space="preserve">   Сільський голова                                              О.Г. Гриценко</w:t>
      </w:r>
      <w:r w:rsidRPr="00DF1DDE">
        <w:rPr>
          <w:rFonts w:ascii="Times New Roman" w:hAnsi="Times New Roman" w:cs="Times New Roman"/>
          <w:sz w:val="28"/>
          <w:szCs w:val="28"/>
          <w:lang w:val="uk-UA" w:eastAsia="ru-RU"/>
        </w:rPr>
        <w:t xml:space="preserve"> </w:t>
      </w:r>
    </w:p>
    <w:sectPr w:rsidR="00E87907" w:rsidRPr="00BA6943" w:rsidSect="006D2A7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F24"/>
    <w:rsid w:val="000655D0"/>
    <w:rsid w:val="0011630E"/>
    <w:rsid w:val="00194AE5"/>
    <w:rsid w:val="00391971"/>
    <w:rsid w:val="0049089F"/>
    <w:rsid w:val="006D2A71"/>
    <w:rsid w:val="00721013"/>
    <w:rsid w:val="0074045D"/>
    <w:rsid w:val="00826DB2"/>
    <w:rsid w:val="00867940"/>
    <w:rsid w:val="00B02C55"/>
    <w:rsid w:val="00BA6943"/>
    <w:rsid w:val="00BD4D44"/>
    <w:rsid w:val="00C77C0C"/>
    <w:rsid w:val="00CD285E"/>
    <w:rsid w:val="00D73F24"/>
    <w:rsid w:val="00DE59D9"/>
    <w:rsid w:val="00DF1DDE"/>
    <w:rsid w:val="00E879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DB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77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7C0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260</Words>
  <Characters>1482</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2015-12-28T16:25:00Z</cp:lastPrinted>
  <dcterms:created xsi:type="dcterms:W3CDTF">2015-12-09T07:39:00Z</dcterms:created>
  <dcterms:modified xsi:type="dcterms:W3CDTF">2016-01-20T12:59:00Z</dcterms:modified>
</cp:coreProperties>
</file>